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94" w:rsidRPr="00F348B8" w:rsidRDefault="00465C94" w:rsidP="00465C94">
      <w:pPr>
        <w:jc w:val="center"/>
        <w:rPr>
          <w:rFonts w:asciiTheme="minorHAnsi" w:hAnsiTheme="minorHAnsi"/>
          <w:b/>
          <w:sz w:val="36"/>
          <w:szCs w:val="36"/>
          <w:u w:val="single"/>
        </w:rPr>
      </w:pPr>
      <w:r w:rsidRPr="00F348B8">
        <w:rPr>
          <w:rFonts w:asciiTheme="minorHAnsi" w:hAnsiTheme="minorHAnsi"/>
          <w:b/>
          <w:sz w:val="36"/>
          <w:szCs w:val="36"/>
          <w:u w:val="single"/>
        </w:rPr>
        <w:t>Meet the Blind Month 2013</w:t>
      </w:r>
    </w:p>
    <w:p w:rsidR="00465C94" w:rsidRPr="00F348B8" w:rsidRDefault="00465C94" w:rsidP="00465C94">
      <w:pPr>
        <w:rPr>
          <w:rFonts w:asciiTheme="minorHAnsi" w:hAnsiTheme="minorHAnsi"/>
          <w:sz w:val="28"/>
          <w:szCs w:val="28"/>
        </w:rPr>
      </w:pPr>
      <w:r w:rsidRPr="00F348B8">
        <w:rPr>
          <w:rFonts w:asciiTheme="minorHAnsi" w:hAnsiTheme="minorHAnsi"/>
          <w:sz w:val="28"/>
          <w:szCs w:val="28"/>
        </w:rPr>
        <w:t>This document provides</w:t>
      </w:r>
      <w:r w:rsidR="00E529D3">
        <w:rPr>
          <w:rFonts w:asciiTheme="minorHAnsi" w:hAnsiTheme="minorHAnsi"/>
          <w:sz w:val="28"/>
          <w:szCs w:val="28"/>
        </w:rPr>
        <w:t xml:space="preserve"> you with a list of event ideas, marketing and fundraising tips, and</w:t>
      </w:r>
      <w:r w:rsidR="009B485C">
        <w:rPr>
          <w:rFonts w:asciiTheme="minorHAnsi" w:hAnsiTheme="minorHAnsi"/>
          <w:sz w:val="28"/>
          <w:szCs w:val="28"/>
        </w:rPr>
        <w:t xml:space="preserve"> discussion points to emphasize during an event.</w:t>
      </w:r>
      <w:r w:rsidRPr="00F348B8">
        <w:rPr>
          <w:rFonts w:asciiTheme="minorHAnsi" w:hAnsiTheme="minorHAnsi"/>
          <w:sz w:val="28"/>
          <w:szCs w:val="28"/>
        </w:rPr>
        <w:t xml:space="preserve"> </w:t>
      </w:r>
      <w:r w:rsidR="00CB631D" w:rsidRPr="00F348B8">
        <w:rPr>
          <w:rFonts w:asciiTheme="minorHAnsi" w:hAnsiTheme="minorHAnsi"/>
          <w:sz w:val="28"/>
          <w:szCs w:val="28"/>
        </w:rPr>
        <w:t xml:space="preserve">Take pictures </w:t>
      </w:r>
      <w:r w:rsidR="007A0163">
        <w:rPr>
          <w:rFonts w:asciiTheme="minorHAnsi" w:hAnsiTheme="minorHAnsi"/>
          <w:sz w:val="28"/>
          <w:szCs w:val="28"/>
        </w:rPr>
        <w:t xml:space="preserve">and video </w:t>
      </w:r>
      <w:r w:rsidR="00CB631D" w:rsidRPr="00F348B8">
        <w:rPr>
          <w:rFonts w:asciiTheme="minorHAnsi" w:hAnsiTheme="minorHAnsi"/>
          <w:sz w:val="28"/>
          <w:szCs w:val="28"/>
        </w:rPr>
        <w:t xml:space="preserve">and let us know all of your unique ideas! </w:t>
      </w:r>
      <w:r w:rsidRPr="00F348B8">
        <w:rPr>
          <w:rFonts w:asciiTheme="minorHAnsi" w:hAnsiTheme="minorHAnsi"/>
          <w:sz w:val="28"/>
          <w:szCs w:val="28"/>
        </w:rPr>
        <w:t>Get creative!</w:t>
      </w:r>
      <w:r w:rsidR="005A52AA">
        <w:rPr>
          <w:rFonts w:asciiTheme="minorHAnsi" w:hAnsiTheme="minorHAnsi"/>
          <w:sz w:val="28"/>
          <w:szCs w:val="28"/>
        </w:rPr>
        <w:t xml:space="preserve"> </w:t>
      </w:r>
    </w:p>
    <w:p w:rsidR="00465C94" w:rsidRPr="00F348B8" w:rsidRDefault="00465C94" w:rsidP="001404E9">
      <w:pPr>
        <w:contextualSpacing/>
        <w:rPr>
          <w:rFonts w:asciiTheme="minorHAnsi" w:hAnsiTheme="minorHAnsi"/>
          <w:b/>
          <w:sz w:val="32"/>
          <w:szCs w:val="32"/>
        </w:rPr>
      </w:pPr>
      <w:r w:rsidRPr="00F348B8">
        <w:rPr>
          <w:rFonts w:asciiTheme="minorHAnsi" w:hAnsiTheme="minorHAnsi"/>
          <w:b/>
          <w:sz w:val="32"/>
          <w:szCs w:val="32"/>
        </w:rPr>
        <w:t>Get Involved in the Community</w:t>
      </w:r>
    </w:p>
    <w:p w:rsidR="00465C94" w:rsidRPr="00F348B8" w:rsidRDefault="00465C94" w:rsidP="00DF197A">
      <w:pPr>
        <w:numPr>
          <w:ilvl w:val="0"/>
          <w:numId w:val="13"/>
        </w:numPr>
        <w:contextualSpacing/>
        <w:rPr>
          <w:rFonts w:asciiTheme="minorHAnsi" w:hAnsiTheme="minorHAnsi"/>
          <w:sz w:val="28"/>
          <w:szCs w:val="28"/>
          <w:u w:val="single"/>
        </w:rPr>
      </w:pPr>
      <w:r w:rsidRPr="00F348B8">
        <w:rPr>
          <w:rFonts w:asciiTheme="minorHAnsi" w:hAnsiTheme="minorHAnsi"/>
          <w:sz w:val="28"/>
          <w:szCs w:val="28"/>
          <w:u w:val="single"/>
        </w:rPr>
        <w:t xml:space="preserve">Hospitals or Nursing Homes </w:t>
      </w:r>
    </w:p>
    <w:p w:rsidR="00465C94" w:rsidRPr="00F348B8" w:rsidRDefault="00465C94" w:rsidP="00B91899">
      <w:pPr>
        <w:numPr>
          <w:ilvl w:val="2"/>
          <w:numId w:val="1"/>
        </w:numPr>
        <w:ind w:left="1080"/>
        <w:contextualSpacing/>
        <w:rPr>
          <w:rFonts w:asciiTheme="minorHAnsi" w:hAnsiTheme="minorHAnsi"/>
          <w:sz w:val="28"/>
          <w:szCs w:val="28"/>
        </w:rPr>
      </w:pPr>
      <w:r w:rsidRPr="00F348B8">
        <w:rPr>
          <w:rFonts w:asciiTheme="minorHAnsi" w:hAnsiTheme="minorHAnsi"/>
          <w:sz w:val="28"/>
          <w:szCs w:val="28"/>
        </w:rPr>
        <w:t>Spend quality time reading Braille to people</w:t>
      </w:r>
      <w:r w:rsidR="00F63242">
        <w:rPr>
          <w:rFonts w:asciiTheme="minorHAnsi" w:hAnsiTheme="minorHAnsi"/>
          <w:sz w:val="28"/>
          <w:szCs w:val="28"/>
        </w:rPr>
        <w:t>.</w:t>
      </w:r>
      <w:r w:rsidRPr="00F348B8">
        <w:rPr>
          <w:rFonts w:asciiTheme="minorHAnsi" w:hAnsiTheme="minorHAnsi"/>
          <w:sz w:val="28"/>
          <w:szCs w:val="28"/>
        </w:rPr>
        <w:t xml:space="preserve"> </w:t>
      </w:r>
    </w:p>
    <w:p w:rsidR="00465C94" w:rsidRPr="00F348B8" w:rsidRDefault="00465C94" w:rsidP="00DF197A">
      <w:pPr>
        <w:numPr>
          <w:ilvl w:val="0"/>
          <w:numId w:val="14"/>
        </w:numPr>
        <w:contextualSpacing/>
        <w:rPr>
          <w:rFonts w:asciiTheme="minorHAnsi" w:hAnsiTheme="minorHAnsi"/>
          <w:sz w:val="28"/>
          <w:szCs w:val="28"/>
          <w:u w:val="single"/>
        </w:rPr>
      </w:pPr>
      <w:r w:rsidRPr="00F348B8">
        <w:rPr>
          <w:rFonts w:asciiTheme="minorHAnsi" w:hAnsiTheme="minorHAnsi"/>
          <w:sz w:val="28"/>
          <w:szCs w:val="28"/>
          <w:u w:val="single"/>
        </w:rPr>
        <w:t>Restaurant/Bar Night</w:t>
      </w:r>
    </w:p>
    <w:p w:rsidR="00465C94" w:rsidRPr="00F348B8" w:rsidRDefault="00465C94" w:rsidP="00B91899">
      <w:pPr>
        <w:numPr>
          <w:ilvl w:val="2"/>
          <w:numId w:val="1"/>
        </w:numPr>
        <w:ind w:left="1080"/>
        <w:contextualSpacing/>
        <w:rPr>
          <w:rFonts w:asciiTheme="minorHAnsi" w:hAnsiTheme="minorHAnsi"/>
          <w:sz w:val="28"/>
          <w:szCs w:val="28"/>
        </w:rPr>
      </w:pPr>
      <w:r w:rsidRPr="00F348B8">
        <w:rPr>
          <w:rFonts w:asciiTheme="minorHAnsi" w:hAnsiTheme="minorHAnsi"/>
          <w:sz w:val="28"/>
          <w:szCs w:val="28"/>
        </w:rPr>
        <w:t>Partner with a local restaurant or bar and have a percentage of all proceeds (10% or 20%) donated to the NFB at the end of the night</w:t>
      </w:r>
    </w:p>
    <w:p w:rsidR="00465C94" w:rsidRPr="00F348B8" w:rsidRDefault="00465C94" w:rsidP="00B91899">
      <w:pPr>
        <w:numPr>
          <w:ilvl w:val="2"/>
          <w:numId w:val="1"/>
        </w:numPr>
        <w:ind w:left="1080"/>
        <w:contextualSpacing/>
        <w:rPr>
          <w:rFonts w:asciiTheme="minorHAnsi" w:hAnsiTheme="minorHAnsi"/>
          <w:sz w:val="28"/>
          <w:szCs w:val="28"/>
        </w:rPr>
      </w:pPr>
      <w:r w:rsidRPr="00F348B8">
        <w:rPr>
          <w:rFonts w:asciiTheme="minorHAnsi" w:hAnsiTheme="minorHAnsi"/>
          <w:sz w:val="28"/>
          <w:szCs w:val="28"/>
        </w:rPr>
        <w:t xml:space="preserve">Have </w:t>
      </w:r>
      <w:r w:rsidR="00034339">
        <w:rPr>
          <w:rFonts w:asciiTheme="minorHAnsi" w:hAnsiTheme="minorHAnsi"/>
          <w:sz w:val="28"/>
          <w:szCs w:val="28"/>
        </w:rPr>
        <w:t xml:space="preserve">a </w:t>
      </w:r>
      <w:r w:rsidRPr="00F348B8">
        <w:rPr>
          <w:rFonts w:asciiTheme="minorHAnsi" w:hAnsiTheme="minorHAnsi"/>
          <w:sz w:val="28"/>
          <w:szCs w:val="28"/>
        </w:rPr>
        <w:t>bl</w:t>
      </w:r>
      <w:r w:rsidR="00034339">
        <w:rPr>
          <w:rFonts w:asciiTheme="minorHAnsi" w:hAnsiTheme="minorHAnsi"/>
          <w:sz w:val="28"/>
          <w:szCs w:val="28"/>
        </w:rPr>
        <w:t xml:space="preserve">ind trivia or </w:t>
      </w:r>
      <w:r w:rsidRPr="00F348B8">
        <w:rPr>
          <w:rFonts w:asciiTheme="minorHAnsi" w:hAnsiTheme="minorHAnsi"/>
          <w:sz w:val="28"/>
          <w:szCs w:val="28"/>
        </w:rPr>
        <w:t>Braille bingo</w:t>
      </w:r>
      <w:r w:rsidR="00034339">
        <w:rPr>
          <w:rFonts w:asciiTheme="minorHAnsi" w:hAnsiTheme="minorHAnsi"/>
          <w:sz w:val="28"/>
          <w:szCs w:val="28"/>
        </w:rPr>
        <w:t xml:space="preserve"> night</w:t>
      </w:r>
      <w:r w:rsidRPr="00F348B8">
        <w:rPr>
          <w:rFonts w:asciiTheme="minorHAnsi" w:hAnsiTheme="minorHAnsi"/>
          <w:sz w:val="28"/>
          <w:szCs w:val="28"/>
        </w:rPr>
        <w:t xml:space="preserve"> </w:t>
      </w:r>
      <w:r w:rsidR="00034339">
        <w:rPr>
          <w:rFonts w:asciiTheme="minorHAnsi" w:hAnsiTheme="minorHAnsi"/>
          <w:sz w:val="28"/>
          <w:szCs w:val="28"/>
        </w:rPr>
        <w:t>with an entry fee</w:t>
      </w:r>
      <w:r w:rsidR="00CC66C1">
        <w:rPr>
          <w:rFonts w:asciiTheme="minorHAnsi" w:hAnsiTheme="minorHAnsi"/>
          <w:sz w:val="28"/>
          <w:szCs w:val="28"/>
        </w:rPr>
        <w:t>.</w:t>
      </w:r>
    </w:p>
    <w:p w:rsidR="00465C94" w:rsidRPr="00F348B8" w:rsidRDefault="00465C94" w:rsidP="00DF197A">
      <w:pPr>
        <w:numPr>
          <w:ilvl w:val="0"/>
          <w:numId w:val="15"/>
        </w:numPr>
        <w:contextualSpacing/>
        <w:rPr>
          <w:rFonts w:asciiTheme="minorHAnsi" w:hAnsiTheme="minorHAnsi"/>
          <w:sz w:val="28"/>
          <w:szCs w:val="28"/>
          <w:u w:val="single"/>
        </w:rPr>
      </w:pPr>
      <w:r w:rsidRPr="00F348B8">
        <w:rPr>
          <w:rFonts w:asciiTheme="minorHAnsi" w:hAnsiTheme="minorHAnsi"/>
          <w:sz w:val="28"/>
          <w:szCs w:val="28"/>
          <w:u w:val="single"/>
        </w:rPr>
        <w:t>Museums</w:t>
      </w:r>
    </w:p>
    <w:p w:rsidR="00465C94" w:rsidRPr="00F348B8" w:rsidRDefault="00465C94" w:rsidP="00DF197A">
      <w:pPr>
        <w:numPr>
          <w:ilvl w:val="0"/>
          <w:numId w:val="15"/>
        </w:numPr>
        <w:contextualSpacing/>
        <w:rPr>
          <w:rFonts w:asciiTheme="minorHAnsi" w:hAnsiTheme="minorHAnsi"/>
          <w:sz w:val="28"/>
          <w:szCs w:val="28"/>
          <w:u w:val="single"/>
        </w:rPr>
      </w:pPr>
      <w:r w:rsidRPr="00F348B8">
        <w:rPr>
          <w:rFonts w:asciiTheme="minorHAnsi" w:hAnsiTheme="minorHAnsi"/>
          <w:sz w:val="28"/>
          <w:szCs w:val="28"/>
          <w:u w:val="single"/>
        </w:rPr>
        <w:t>Nonprofit With Similar Missions</w:t>
      </w:r>
    </w:p>
    <w:p w:rsidR="00465C94" w:rsidRPr="00F348B8" w:rsidRDefault="008637F4" w:rsidP="00B91899">
      <w:pPr>
        <w:numPr>
          <w:ilvl w:val="2"/>
          <w:numId w:val="1"/>
        </w:numPr>
        <w:ind w:left="1080"/>
        <w:contextualSpacing/>
        <w:rPr>
          <w:rFonts w:asciiTheme="minorHAnsi" w:hAnsiTheme="minorHAnsi"/>
          <w:sz w:val="28"/>
          <w:szCs w:val="28"/>
        </w:rPr>
      </w:pPr>
      <w:r w:rsidRPr="008637F4">
        <w:rPr>
          <w:rFonts w:asciiTheme="minorHAnsi" w:hAnsiTheme="minorHAnsi"/>
          <w:sz w:val="28"/>
          <w:szCs w:val="28"/>
        </w:rPr>
        <w:t xml:space="preserve">Volunteer for another nonprofit’s event (this both shows community support and allows us to develop relationships) </w:t>
      </w:r>
    </w:p>
    <w:p w:rsidR="00465C94" w:rsidRPr="00F348B8" w:rsidRDefault="00465C94" w:rsidP="00C7683D">
      <w:pPr>
        <w:numPr>
          <w:ilvl w:val="0"/>
          <w:numId w:val="16"/>
        </w:numPr>
        <w:contextualSpacing/>
        <w:rPr>
          <w:rFonts w:asciiTheme="minorHAnsi" w:hAnsiTheme="minorHAnsi"/>
          <w:sz w:val="28"/>
          <w:szCs w:val="28"/>
          <w:u w:val="single"/>
        </w:rPr>
      </w:pPr>
      <w:r w:rsidRPr="00F348B8">
        <w:rPr>
          <w:rFonts w:asciiTheme="minorHAnsi" w:hAnsiTheme="minorHAnsi"/>
          <w:sz w:val="28"/>
          <w:szCs w:val="28"/>
          <w:u w:val="single"/>
        </w:rPr>
        <w:t>Schools</w:t>
      </w:r>
    </w:p>
    <w:p w:rsidR="00160A79" w:rsidRPr="00F348B8" w:rsidRDefault="00465C94" w:rsidP="00B91899">
      <w:pPr>
        <w:numPr>
          <w:ilvl w:val="2"/>
          <w:numId w:val="1"/>
        </w:numPr>
        <w:ind w:left="1080"/>
        <w:contextualSpacing/>
        <w:rPr>
          <w:rFonts w:asciiTheme="minorHAnsi" w:hAnsiTheme="minorHAnsi"/>
          <w:sz w:val="28"/>
          <w:szCs w:val="28"/>
        </w:rPr>
      </w:pPr>
      <w:r w:rsidRPr="00F348B8">
        <w:rPr>
          <w:rFonts w:asciiTheme="minorHAnsi" w:hAnsiTheme="minorHAnsi"/>
          <w:sz w:val="28"/>
          <w:szCs w:val="28"/>
        </w:rPr>
        <w:t xml:space="preserve">Teach a lesson: </w:t>
      </w:r>
      <w:r w:rsidR="00D73EF9">
        <w:rPr>
          <w:rFonts w:asciiTheme="minorHAnsi" w:hAnsiTheme="minorHAnsi"/>
          <w:sz w:val="28"/>
          <w:szCs w:val="28"/>
        </w:rPr>
        <w:t>Ask</w:t>
      </w:r>
      <w:r w:rsidRPr="00F348B8">
        <w:rPr>
          <w:rFonts w:asciiTheme="minorHAnsi" w:hAnsiTheme="minorHAnsi"/>
          <w:sz w:val="28"/>
          <w:szCs w:val="28"/>
        </w:rPr>
        <w:t xml:space="preserve"> your local schools if you can teach a lesson to sighted kids about Braille or blindness skills. Provide tactile coloring sheets and teach sighted students to write and read their names in Braille.</w:t>
      </w:r>
    </w:p>
    <w:p w:rsidR="00160A79" w:rsidRPr="00F348B8" w:rsidRDefault="00160A79" w:rsidP="00B91899">
      <w:pPr>
        <w:numPr>
          <w:ilvl w:val="3"/>
          <w:numId w:val="1"/>
        </w:numPr>
        <w:ind w:left="1800"/>
        <w:contextualSpacing/>
        <w:rPr>
          <w:rFonts w:asciiTheme="minorHAnsi" w:hAnsiTheme="minorHAnsi"/>
          <w:sz w:val="28"/>
          <w:szCs w:val="28"/>
        </w:rPr>
      </w:pPr>
      <w:r w:rsidRPr="00F348B8">
        <w:rPr>
          <w:rFonts w:asciiTheme="minorHAnsi" w:hAnsiTheme="minorHAnsi"/>
          <w:sz w:val="28"/>
          <w:szCs w:val="28"/>
          <w:u w:val="single"/>
        </w:rPr>
        <w:t xml:space="preserve">Who’s </w:t>
      </w:r>
      <w:proofErr w:type="spellStart"/>
      <w:r w:rsidRPr="00F348B8">
        <w:rPr>
          <w:rFonts w:asciiTheme="minorHAnsi" w:hAnsiTheme="minorHAnsi"/>
          <w:sz w:val="28"/>
          <w:szCs w:val="28"/>
          <w:u w:val="single"/>
        </w:rPr>
        <w:t>Whozit</w:t>
      </w:r>
      <w:proofErr w:type="spellEnd"/>
      <w:r w:rsidRPr="00F348B8">
        <w:rPr>
          <w:rFonts w:asciiTheme="minorHAnsi" w:hAnsiTheme="minorHAnsi"/>
          <w:sz w:val="28"/>
          <w:szCs w:val="28"/>
        </w:rPr>
        <w:t xml:space="preserve">: </w:t>
      </w:r>
    </w:p>
    <w:p w:rsidR="00160A79" w:rsidRPr="0083104A" w:rsidRDefault="00160A79" w:rsidP="0083104A">
      <w:pPr>
        <w:numPr>
          <w:ilvl w:val="3"/>
          <w:numId w:val="1"/>
        </w:numPr>
        <w:ind w:left="2160"/>
        <w:contextualSpacing/>
        <w:rPr>
          <w:rFonts w:asciiTheme="minorHAnsi" w:hAnsiTheme="minorHAnsi"/>
          <w:sz w:val="28"/>
          <w:szCs w:val="28"/>
        </w:rPr>
      </w:pPr>
      <w:r w:rsidRPr="00F348B8">
        <w:rPr>
          <w:rFonts w:asciiTheme="minorHAnsi" w:hAnsiTheme="minorHAnsi"/>
          <w:sz w:val="28"/>
          <w:szCs w:val="28"/>
        </w:rPr>
        <w:t xml:space="preserve">In August, contact </w:t>
      </w:r>
      <w:r w:rsidR="008D002E" w:rsidRPr="00F348B8">
        <w:rPr>
          <w:rFonts w:asciiTheme="minorHAnsi" w:hAnsiTheme="minorHAnsi"/>
          <w:sz w:val="28"/>
          <w:szCs w:val="28"/>
        </w:rPr>
        <w:t>a local</w:t>
      </w:r>
      <w:r w:rsidRPr="00F348B8">
        <w:rPr>
          <w:rFonts w:asciiTheme="minorHAnsi" w:hAnsiTheme="minorHAnsi"/>
          <w:sz w:val="28"/>
          <w:szCs w:val="28"/>
        </w:rPr>
        <w:t xml:space="preserve"> elementary, middle, or high school </w:t>
      </w:r>
      <w:r w:rsidR="008D002E" w:rsidRPr="00F348B8">
        <w:rPr>
          <w:rFonts w:asciiTheme="minorHAnsi" w:hAnsiTheme="minorHAnsi"/>
          <w:sz w:val="28"/>
          <w:szCs w:val="28"/>
        </w:rPr>
        <w:t>to a</w:t>
      </w:r>
      <w:r w:rsidRPr="00F348B8">
        <w:rPr>
          <w:rFonts w:asciiTheme="minorHAnsi" w:hAnsiTheme="minorHAnsi"/>
          <w:sz w:val="28"/>
          <w:szCs w:val="28"/>
        </w:rPr>
        <w:t xml:space="preserve">rrange to present the Who's </w:t>
      </w:r>
      <w:proofErr w:type="spellStart"/>
      <w:r w:rsidRPr="00F348B8">
        <w:rPr>
          <w:rFonts w:asciiTheme="minorHAnsi" w:hAnsiTheme="minorHAnsi"/>
          <w:sz w:val="28"/>
          <w:szCs w:val="28"/>
        </w:rPr>
        <w:t>Whozit</w:t>
      </w:r>
      <w:proofErr w:type="spellEnd"/>
      <w:r w:rsidRPr="00F348B8">
        <w:rPr>
          <w:rFonts w:asciiTheme="minorHAnsi" w:hAnsiTheme="minorHAnsi"/>
          <w:sz w:val="28"/>
          <w:szCs w:val="28"/>
        </w:rPr>
        <w:t xml:space="preserve"> </w:t>
      </w:r>
      <w:r w:rsidR="008D002E" w:rsidRPr="00F348B8">
        <w:rPr>
          <w:rFonts w:asciiTheme="minorHAnsi" w:hAnsiTheme="minorHAnsi"/>
          <w:sz w:val="28"/>
          <w:szCs w:val="28"/>
        </w:rPr>
        <w:t xml:space="preserve">material </w:t>
      </w:r>
      <w:r w:rsidRPr="00F348B8">
        <w:rPr>
          <w:rFonts w:asciiTheme="minorHAnsi" w:hAnsiTheme="minorHAnsi"/>
          <w:sz w:val="28"/>
          <w:szCs w:val="28"/>
        </w:rPr>
        <w:t xml:space="preserve">to a class (or classes) during the month of October. </w:t>
      </w:r>
    </w:p>
    <w:p w:rsidR="00160A79" w:rsidRPr="00F348B8" w:rsidRDefault="00160A79" w:rsidP="00163AFF">
      <w:pPr>
        <w:numPr>
          <w:ilvl w:val="3"/>
          <w:numId w:val="1"/>
        </w:numPr>
        <w:ind w:left="2160"/>
        <w:contextualSpacing/>
        <w:rPr>
          <w:rFonts w:asciiTheme="minorHAnsi" w:hAnsiTheme="minorHAnsi"/>
          <w:sz w:val="28"/>
          <w:szCs w:val="28"/>
        </w:rPr>
      </w:pPr>
      <w:r w:rsidRPr="00F348B8">
        <w:rPr>
          <w:rFonts w:asciiTheme="minorHAnsi" w:hAnsiTheme="minorHAnsi"/>
          <w:sz w:val="28"/>
          <w:szCs w:val="28"/>
        </w:rPr>
        <w:t xml:space="preserve">Each package of Who's </w:t>
      </w:r>
      <w:proofErr w:type="spellStart"/>
      <w:r w:rsidRPr="00F348B8">
        <w:rPr>
          <w:rFonts w:asciiTheme="minorHAnsi" w:hAnsiTheme="minorHAnsi"/>
          <w:sz w:val="28"/>
          <w:szCs w:val="28"/>
        </w:rPr>
        <w:t>Whozit</w:t>
      </w:r>
      <w:proofErr w:type="spellEnd"/>
      <w:r w:rsidRPr="00F348B8">
        <w:rPr>
          <w:rFonts w:asciiTheme="minorHAnsi" w:hAnsiTheme="minorHAnsi"/>
          <w:sz w:val="28"/>
          <w:szCs w:val="28"/>
        </w:rPr>
        <w:t xml:space="preserve"> materials will include:</w:t>
      </w:r>
    </w:p>
    <w:p w:rsidR="00160A79" w:rsidRPr="00F348B8" w:rsidRDefault="00160A79" w:rsidP="00163AFF">
      <w:pPr>
        <w:numPr>
          <w:ilvl w:val="4"/>
          <w:numId w:val="1"/>
        </w:numPr>
        <w:ind w:left="2880"/>
        <w:contextualSpacing/>
        <w:rPr>
          <w:rFonts w:asciiTheme="minorHAnsi" w:hAnsiTheme="minorHAnsi"/>
          <w:sz w:val="28"/>
          <w:szCs w:val="28"/>
        </w:rPr>
      </w:pPr>
      <w:r w:rsidRPr="00F348B8">
        <w:rPr>
          <w:rFonts w:asciiTheme="minorHAnsi" w:hAnsiTheme="minorHAnsi"/>
          <w:sz w:val="28"/>
          <w:szCs w:val="28"/>
        </w:rPr>
        <w:t>A program guide (focused on both blindness and philanthropy) and appropriate literature tailored to your target audience (elementary, middle, high school, or the general public)</w:t>
      </w:r>
    </w:p>
    <w:p w:rsidR="00160A79" w:rsidRPr="00F348B8" w:rsidRDefault="00160A79" w:rsidP="00163AFF">
      <w:pPr>
        <w:numPr>
          <w:ilvl w:val="4"/>
          <w:numId w:val="1"/>
        </w:numPr>
        <w:ind w:left="2880"/>
        <w:contextualSpacing/>
        <w:rPr>
          <w:rFonts w:asciiTheme="minorHAnsi" w:hAnsiTheme="minorHAnsi"/>
          <w:sz w:val="28"/>
          <w:szCs w:val="28"/>
        </w:rPr>
      </w:pPr>
      <w:r w:rsidRPr="00F348B8">
        <w:rPr>
          <w:rFonts w:asciiTheme="minorHAnsi" w:hAnsiTheme="minorHAnsi"/>
          <w:sz w:val="28"/>
          <w:szCs w:val="28"/>
        </w:rPr>
        <w:t>Braille alphabet cards</w:t>
      </w:r>
    </w:p>
    <w:p w:rsidR="00160A79" w:rsidRPr="00F348B8" w:rsidRDefault="00160A79" w:rsidP="00163AFF">
      <w:pPr>
        <w:numPr>
          <w:ilvl w:val="4"/>
          <w:numId w:val="1"/>
        </w:numPr>
        <w:ind w:left="2880"/>
        <w:contextualSpacing/>
        <w:rPr>
          <w:rFonts w:asciiTheme="minorHAnsi" w:hAnsiTheme="minorHAnsi"/>
          <w:sz w:val="28"/>
          <w:szCs w:val="28"/>
        </w:rPr>
      </w:pPr>
      <w:proofErr w:type="spellStart"/>
      <w:r w:rsidRPr="00F348B8">
        <w:rPr>
          <w:rFonts w:asciiTheme="minorHAnsi" w:hAnsiTheme="minorHAnsi"/>
          <w:sz w:val="28"/>
          <w:szCs w:val="28"/>
        </w:rPr>
        <w:t>Whozit</w:t>
      </w:r>
      <w:proofErr w:type="spellEnd"/>
      <w:r w:rsidRPr="00F348B8">
        <w:rPr>
          <w:rFonts w:asciiTheme="minorHAnsi" w:hAnsiTheme="minorHAnsi"/>
          <w:sz w:val="28"/>
          <w:szCs w:val="28"/>
        </w:rPr>
        <w:t xml:space="preserve"> coloring page or die cuts</w:t>
      </w:r>
    </w:p>
    <w:p w:rsidR="00465C94" w:rsidRPr="00F348B8" w:rsidRDefault="00160A79" w:rsidP="00163AFF">
      <w:pPr>
        <w:numPr>
          <w:ilvl w:val="3"/>
          <w:numId w:val="1"/>
        </w:numPr>
        <w:ind w:left="2160"/>
        <w:contextualSpacing/>
        <w:rPr>
          <w:rFonts w:asciiTheme="minorHAnsi" w:hAnsiTheme="minorHAnsi"/>
          <w:sz w:val="28"/>
          <w:szCs w:val="28"/>
        </w:rPr>
      </w:pPr>
      <w:r w:rsidRPr="00F348B8">
        <w:rPr>
          <w:rFonts w:asciiTheme="minorHAnsi" w:hAnsiTheme="minorHAnsi"/>
          <w:sz w:val="28"/>
          <w:szCs w:val="28"/>
        </w:rPr>
        <w:lastRenderedPageBreak/>
        <w:t xml:space="preserve">A </w:t>
      </w:r>
      <w:proofErr w:type="spellStart"/>
      <w:r w:rsidRPr="00F348B8">
        <w:rPr>
          <w:rFonts w:asciiTheme="minorHAnsi" w:hAnsiTheme="minorHAnsi"/>
          <w:sz w:val="28"/>
          <w:szCs w:val="28"/>
        </w:rPr>
        <w:t>Whozit</w:t>
      </w:r>
      <w:proofErr w:type="spellEnd"/>
      <w:r w:rsidRPr="00F348B8">
        <w:rPr>
          <w:rFonts w:asciiTheme="minorHAnsi" w:hAnsiTheme="minorHAnsi"/>
          <w:sz w:val="28"/>
          <w:szCs w:val="28"/>
        </w:rPr>
        <w:t xml:space="preserve"> coloring page and alphabet card will be given to each student who attends the Meet the Blind Month presentation (teachers are welcome to participate as well).   </w:t>
      </w:r>
    </w:p>
    <w:p w:rsidR="00465C94" w:rsidRPr="00F348B8" w:rsidRDefault="00465C94" w:rsidP="001C0720">
      <w:pPr>
        <w:numPr>
          <w:ilvl w:val="0"/>
          <w:numId w:val="17"/>
        </w:numPr>
        <w:contextualSpacing/>
        <w:rPr>
          <w:rFonts w:asciiTheme="minorHAnsi" w:hAnsiTheme="minorHAnsi"/>
          <w:sz w:val="28"/>
          <w:szCs w:val="28"/>
          <w:u w:val="single"/>
        </w:rPr>
      </w:pPr>
      <w:r w:rsidRPr="00F348B8">
        <w:rPr>
          <w:rFonts w:asciiTheme="minorHAnsi" w:hAnsiTheme="minorHAnsi"/>
          <w:sz w:val="28"/>
          <w:szCs w:val="28"/>
          <w:u w:val="single"/>
        </w:rPr>
        <w:t>Community Festivals</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 xml:space="preserve">October is a great month for festivals as it is the beginning of fall and Halloween. </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 xml:space="preserve">Set-up a booth for NFB </w:t>
      </w:r>
      <w:r w:rsidR="003B623F" w:rsidRPr="00F348B8">
        <w:rPr>
          <w:rFonts w:asciiTheme="minorHAnsi" w:hAnsiTheme="minorHAnsi"/>
          <w:sz w:val="28"/>
          <w:szCs w:val="28"/>
        </w:rPr>
        <w:t>donations</w:t>
      </w:r>
      <w:r w:rsidR="003B623F">
        <w:rPr>
          <w:rFonts w:asciiTheme="minorHAnsi" w:hAnsiTheme="minorHAnsi"/>
          <w:sz w:val="28"/>
          <w:szCs w:val="28"/>
        </w:rPr>
        <w:t xml:space="preserve"> and</w:t>
      </w:r>
      <w:r w:rsidR="003B623F" w:rsidRPr="00F348B8">
        <w:rPr>
          <w:rFonts w:asciiTheme="minorHAnsi" w:hAnsiTheme="minorHAnsi"/>
          <w:sz w:val="28"/>
          <w:szCs w:val="28"/>
        </w:rPr>
        <w:t xml:space="preserve"> provid</w:t>
      </w:r>
      <w:r w:rsidR="003B623F">
        <w:rPr>
          <w:rFonts w:asciiTheme="minorHAnsi" w:hAnsiTheme="minorHAnsi"/>
          <w:sz w:val="28"/>
          <w:szCs w:val="28"/>
        </w:rPr>
        <w:t>e</w:t>
      </w:r>
      <w:r w:rsidR="003B623F" w:rsidRPr="00F348B8">
        <w:rPr>
          <w:rFonts w:asciiTheme="minorHAnsi" w:hAnsiTheme="minorHAnsi"/>
          <w:sz w:val="28"/>
          <w:szCs w:val="28"/>
        </w:rPr>
        <w:t xml:space="preserve"> literature about the NFB and our programs.</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 xml:space="preserve">Organize </w:t>
      </w:r>
      <w:r w:rsidR="00097DF3">
        <w:rPr>
          <w:rFonts w:asciiTheme="minorHAnsi" w:hAnsiTheme="minorHAnsi"/>
          <w:sz w:val="28"/>
          <w:szCs w:val="28"/>
        </w:rPr>
        <w:t>your</w:t>
      </w:r>
      <w:r w:rsidRPr="00F348B8">
        <w:rPr>
          <w:rFonts w:asciiTheme="minorHAnsi" w:hAnsiTheme="minorHAnsi"/>
          <w:sz w:val="28"/>
          <w:szCs w:val="28"/>
        </w:rPr>
        <w:t xml:space="preserve"> group’s participation in a festival either through volunteering or participating in event activities. Consider coordinating your group’s attire in something NFB related to help brand the NFB. </w:t>
      </w:r>
    </w:p>
    <w:p w:rsidR="00465C94" w:rsidRPr="00F348B8" w:rsidRDefault="00465C94" w:rsidP="001C0720">
      <w:pPr>
        <w:numPr>
          <w:ilvl w:val="0"/>
          <w:numId w:val="18"/>
        </w:numPr>
        <w:contextualSpacing/>
        <w:rPr>
          <w:rFonts w:asciiTheme="minorHAnsi" w:hAnsiTheme="minorHAnsi"/>
          <w:sz w:val="28"/>
          <w:szCs w:val="28"/>
          <w:u w:val="single"/>
        </w:rPr>
      </w:pPr>
      <w:r w:rsidRPr="00F348B8">
        <w:rPr>
          <w:rFonts w:asciiTheme="minorHAnsi" w:hAnsiTheme="minorHAnsi"/>
          <w:sz w:val="28"/>
          <w:szCs w:val="28"/>
          <w:u w:val="single"/>
        </w:rPr>
        <w:t>Parks</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Organize obstacle courses or interactive games (you may even consider buying a corn hole set or other carnival-like games and charge people a dollar per turn)</w:t>
      </w:r>
    </w:p>
    <w:p w:rsidR="00465C94" w:rsidRPr="00F348B8" w:rsidRDefault="00465C94" w:rsidP="001C0720">
      <w:pPr>
        <w:numPr>
          <w:ilvl w:val="0"/>
          <w:numId w:val="19"/>
        </w:numPr>
        <w:contextualSpacing/>
        <w:rPr>
          <w:rFonts w:asciiTheme="minorHAnsi" w:hAnsiTheme="minorHAnsi"/>
          <w:sz w:val="28"/>
          <w:szCs w:val="28"/>
          <w:u w:val="single"/>
        </w:rPr>
      </w:pPr>
      <w:r w:rsidRPr="00F348B8">
        <w:rPr>
          <w:rFonts w:asciiTheme="minorHAnsi" w:hAnsiTheme="minorHAnsi"/>
          <w:sz w:val="28"/>
          <w:szCs w:val="28"/>
          <w:u w:val="single"/>
        </w:rPr>
        <w:t>Colleges</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 xml:space="preserve">Find college groups or clubs with whom you could speak or participate in an activity </w:t>
      </w:r>
    </w:p>
    <w:p w:rsidR="00465C94" w:rsidRPr="00F348B8" w:rsidRDefault="00465C94" w:rsidP="001C0720">
      <w:pPr>
        <w:numPr>
          <w:ilvl w:val="0"/>
          <w:numId w:val="20"/>
        </w:numPr>
        <w:contextualSpacing/>
        <w:rPr>
          <w:rFonts w:asciiTheme="minorHAnsi" w:hAnsiTheme="minorHAnsi"/>
          <w:sz w:val="28"/>
          <w:szCs w:val="28"/>
          <w:u w:val="single"/>
        </w:rPr>
      </w:pPr>
      <w:r w:rsidRPr="00F348B8">
        <w:rPr>
          <w:rFonts w:asciiTheme="minorHAnsi" w:hAnsiTheme="minorHAnsi"/>
          <w:sz w:val="28"/>
          <w:szCs w:val="28"/>
          <w:u w:val="single"/>
        </w:rPr>
        <w:t xml:space="preserve">Support Local Sport Teams </w:t>
      </w:r>
    </w:p>
    <w:p w:rsidR="00465C94" w:rsidRPr="00F348B8" w:rsidRDefault="00D03A40" w:rsidP="00AF39C6">
      <w:pPr>
        <w:numPr>
          <w:ilvl w:val="2"/>
          <w:numId w:val="1"/>
        </w:numPr>
        <w:ind w:left="1440"/>
        <w:contextualSpacing/>
        <w:rPr>
          <w:rFonts w:asciiTheme="minorHAnsi" w:hAnsiTheme="minorHAnsi"/>
          <w:sz w:val="28"/>
          <w:szCs w:val="28"/>
        </w:rPr>
      </w:pPr>
      <w:r>
        <w:rPr>
          <w:rFonts w:asciiTheme="minorHAnsi" w:hAnsiTheme="minorHAnsi"/>
          <w:sz w:val="28"/>
          <w:szCs w:val="28"/>
        </w:rPr>
        <w:t>Arrange for</w:t>
      </w:r>
      <w:r w:rsidR="00465C94" w:rsidRPr="00F348B8">
        <w:rPr>
          <w:rFonts w:asciiTheme="minorHAnsi" w:hAnsiTheme="minorHAnsi"/>
          <w:sz w:val="28"/>
          <w:szCs w:val="28"/>
        </w:rPr>
        <w:t xml:space="preserve"> NFB’s logo </w:t>
      </w:r>
      <w:r>
        <w:rPr>
          <w:rFonts w:asciiTheme="minorHAnsi" w:hAnsiTheme="minorHAnsi"/>
          <w:sz w:val="28"/>
          <w:szCs w:val="28"/>
        </w:rPr>
        <w:t>to</w:t>
      </w:r>
      <w:r w:rsidR="00465C94" w:rsidRPr="00F348B8">
        <w:rPr>
          <w:rFonts w:asciiTheme="minorHAnsi" w:hAnsiTheme="minorHAnsi"/>
          <w:sz w:val="28"/>
          <w:szCs w:val="28"/>
        </w:rPr>
        <w:t xml:space="preserve"> appear on a jumbo-</w:t>
      </w:r>
      <w:proofErr w:type="spellStart"/>
      <w:r w:rsidR="00465C94" w:rsidRPr="00F348B8">
        <w:rPr>
          <w:rFonts w:asciiTheme="minorHAnsi" w:hAnsiTheme="minorHAnsi"/>
          <w:sz w:val="28"/>
          <w:szCs w:val="28"/>
        </w:rPr>
        <w:t>tron</w:t>
      </w:r>
      <w:proofErr w:type="spellEnd"/>
      <w:r w:rsidR="00465C94" w:rsidRPr="00F348B8">
        <w:rPr>
          <w:rFonts w:asciiTheme="minorHAnsi" w:hAnsiTheme="minorHAnsi"/>
          <w:sz w:val="28"/>
          <w:szCs w:val="28"/>
        </w:rPr>
        <w:t xml:space="preserve"> during a sporting event</w:t>
      </w:r>
    </w:p>
    <w:p w:rsidR="00465C94" w:rsidRPr="00F348B8" w:rsidRDefault="00B14774" w:rsidP="00AF39C6">
      <w:pPr>
        <w:numPr>
          <w:ilvl w:val="2"/>
          <w:numId w:val="1"/>
        </w:numPr>
        <w:ind w:left="1440"/>
        <w:contextualSpacing/>
        <w:rPr>
          <w:rFonts w:asciiTheme="minorHAnsi" w:hAnsiTheme="minorHAnsi"/>
          <w:sz w:val="28"/>
          <w:szCs w:val="28"/>
        </w:rPr>
      </w:pPr>
      <w:r>
        <w:rPr>
          <w:rFonts w:asciiTheme="minorHAnsi" w:hAnsiTheme="minorHAnsi"/>
          <w:sz w:val="28"/>
          <w:szCs w:val="28"/>
        </w:rPr>
        <w:t>Ask</w:t>
      </w:r>
      <w:r w:rsidR="00465C94" w:rsidRPr="00F348B8">
        <w:rPr>
          <w:rFonts w:asciiTheme="minorHAnsi" w:hAnsiTheme="minorHAnsi"/>
          <w:sz w:val="28"/>
          <w:szCs w:val="28"/>
        </w:rPr>
        <w:t xml:space="preserve"> if a portion of sporting-event ticket sales could be donated to NFB</w:t>
      </w:r>
    </w:p>
    <w:p w:rsidR="00465C94" w:rsidRPr="00F348B8" w:rsidRDefault="00465C94" w:rsidP="001C0720">
      <w:pPr>
        <w:numPr>
          <w:ilvl w:val="0"/>
          <w:numId w:val="21"/>
        </w:numPr>
        <w:contextualSpacing/>
        <w:rPr>
          <w:rFonts w:asciiTheme="minorHAnsi" w:hAnsiTheme="minorHAnsi"/>
          <w:sz w:val="28"/>
          <w:szCs w:val="28"/>
          <w:u w:val="single"/>
        </w:rPr>
      </w:pPr>
      <w:r w:rsidRPr="00F348B8">
        <w:rPr>
          <w:rFonts w:asciiTheme="minorHAnsi" w:hAnsiTheme="minorHAnsi"/>
          <w:sz w:val="28"/>
          <w:szCs w:val="28"/>
          <w:u w:val="single"/>
        </w:rPr>
        <w:t>Car Wash</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 xml:space="preserve">If </w:t>
      </w:r>
      <w:r w:rsidR="00EA7893" w:rsidRPr="00F348B8">
        <w:rPr>
          <w:rFonts w:asciiTheme="minorHAnsi" w:hAnsiTheme="minorHAnsi"/>
          <w:sz w:val="28"/>
          <w:szCs w:val="28"/>
        </w:rPr>
        <w:t xml:space="preserve">planning a separate car wash isn’t plausible, consider contacting another organization that </w:t>
      </w:r>
      <w:r w:rsidR="00EA7893">
        <w:rPr>
          <w:rFonts w:asciiTheme="minorHAnsi" w:hAnsiTheme="minorHAnsi"/>
          <w:sz w:val="28"/>
          <w:szCs w:val="28"/>
        </w:rPr>
        <w:t xml:space="preserve">already </w:t>
      </w:r>
      <w:r w:rsidR="00EA7893" w:rsidRPr="00F348B8">
        <w:rPr>
          <w:rFonts w:asciiTheme="minorHAnsi" w:hAnsiTheme="minorHAnsi"/>
          <w:sz w:val="28"/>
          <w:szCs w:val="28"/>
        </w:rPr>
        <w:t>has a</w:t>
      </w:r>
      <w:r w:rsidR="00EA7893">
        <w:rPr>
          <w:rFonts w:asciiTheme="minorHAnsi" w:hAnsiTheme="minorHAnsi"/>
          <w:sz w:val="28"/>
          <w:szCs w:val="28"/>
        </w:rPr>
        <w:t xml:space="preserve"> carwash</w:t>
      </w:r>
      <w:r w:rsidR="00EA7893" w:rsidRPr="00F348B8">
        <w:rPr>
          <w:rFonts w:asciiTheme="minorHAnsi" w:hAnsiTheme="minorHAnsi"/>
          <w:sz w:val="28"/>
          <w:szCs w:val="28"/>
        </w:rPr>
        <w:t xml:space="preserve"> scheduled and ask to partner—good for outreach and awareness!</w:t>
      </w:r>
    </w:p>
    <w:p w:rsidR="00465C94" w:rsidRPr="00F348B8" w:rsidRDefault="00465C94" w:rsidP="001C0720">
      <w:pPr>
        <w:numPr>
          <w:ilvl w:val="0"/>
          <w:numId w:val="22"/>
        </w:numPr>
        <w:contextualSpacing/>
        <w:rPr>
          <w:rFonts w:asciiTheme="minorHAnsi" w:hAnsiTheme="minorHAnsi"/>
          <w:sz w:val="28"/>
          <w:szCs w:val="28"/>
          <w:u w:val="single"/>
        </w:rPr>
      </w:pPr>
      <w:r w:rsidRPr="00F348B8">
        <w:rPr>
          <w:rFonts w:asciiTheme="minorHAnsi" w:hAnsiTheme="minorHAnsi"/>
          <w:sz w:val="28"/>
          <w:szCs w:val="28"/>
          <w:u w:val="single"/>
        </w:rPr>
        <w:t>Neighborhood Clean-Up</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 xml:space="preserve">Involve the community in beautifying your neighborhood. This is a perfect opportunity to discuss the NFB and the great work we do! </w:t>
      </w:r>
      <w:r w:rsidRPr="00F348B8">
        <w:rPr>
          <w:rFonts w:asciiTheme="minorHAnsi" w:hAnsiTheme="minorHAnsi"/>
          <w:sz w:val="28"/>
          <w:szCs w:val="28"/>
        </w:rPr>
        <w:lastRenderedPageBreak/>
        <w:t xml:space="preserve">Most cities’ waste management services will </w:t>
      </w:r>
      <w:r w:rsidR="00A044C1">
        <w:rPr>
          <w:rFonts w:asciiTheme="minorHAnsi" w:hAnsiTheme="minorHAnsi"/>
          <w:sz w:val="28"/>
          <w:szCs w:val="28"/>
        </w:rPr>
        <w:t>provide</w:t>
      </w:r>
      <w:r w:rsidRPr="00F348B8">
        <w:rPr>
          <w:rFonts w:asciiTheme="minorHAnsi" w:hAnsiTheme="minorHAnsi"/>
          <w:sz w:val="28"/>
          <w:szCs w:val="28"/>
        </w:rPr>
        <w:t xml:space="preserve"> items such as pick-up sticks and garbage bags.</w:t>
      </w:r>
    </w:p>
    <w:p w:rsidR="00465C94" w:rsidRPr="00F348B8" w:rsidRDefault="00465C94" w:rsidP="001C0720">
      <w:pPr>
        <w:numPr>
          <w:ilvl w:val="0"/>
          <w:numId w:val="23"/>
        </w:numPr>
        <w:contextualSpacing/>
        <w:rPr>
          <w:rFonts w:asciiTheme="minorHAnsi" w:hAnsiTheme="minorHAnsi"/>
          <w:sz w:val="28"/>
          <w:szCs w:val="28"/>
          <w:u w:val="single"/>
        </w:rPr>
      </w:pPr>
      <w:r w:rsidRPr="00F348B8">
        <w:rPr>
          <w:rFonts w:asciiTheme="minorHAnsi" w:hAnsiTheme="minorHAnsi"/>
          <w:sz w:val="28"/>
          <w:szCs w:val="28"/>
          <w:u w:val="single"/>
        </w:rPr>
        <w:t xml:space="preserve">Fruit Picking </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Apples, strawberries, blueberries, etc.</w:t>
      </w:r>
    </w:p>
    <w:p w:rsidR="00465C94" w:rsidRPr="00F348B8" w:rsidRDefault="00465C94" w:rsidP="001C0720">
      <w:pPr>
        <w:numPr>
          <w:ilvl w:val="0"/>
          <w:numId w:val="24"/>
        </w:numPr>
        <w:contextualSpacing/>
        <w:rPr>
          <w:rFonts w:asciiTheme="minorHAnsi" w:hAnsiTheme="minorHAnsi"/>
          <w:sz w:val="28"/>
          <w:szCs w:val="28"/>
          <w:u w:val="single"/>
        </w:rPr>
      </w:pPr>
      <w:r w:rsidRPr="00F348B8">
        <w:rPr>
          <w:rFonts w:asciiTheme="minorHAnsi" w:hAnsiTheme="minorHAnsi"/>
          <w:sz w:val="28"/>
          <w:szCs w:val="28"/>
          <w:u w:val="single"/>
        </w:rPr>
        <w:t>Amusement Park Trip</w:t>
      </w:r>
    </w:p>
    <w:p w:rsidR="00465C94" w:rsidRPr="00F348B8" w:rsidRDefault="00465C94" w:rsidP="001C0720">
      <w:pPr>
        <w:numPr>
          <w:ilvl w:val="0"/>
          <w:numId w:val="24"/>
        </w:numPr>
        <w:contextualSpacing/>
        <w:rPr>
          <w:rFonts w:asciiTheme="minorHAnsi" w:hAnsiTheme="minorHAnsi"/>
          <w:sz w:val="28"/>
          <w:szCs w:val="28"/>
          <w:u w:val="single"/>
        </w:rPr>
      </w:pPr>
      <w:r w:rsidRPr="00F348B8">
        <w:rPr>
          <w:rFonts w:asciiTheme="minorHAnsi" w:hAnsiTheme="minorHAnsi"/>
          <w:sz w:val="28"/>
          <w:szCs w:val="28"/>
          <w:u w:val="single"/>
        </w:rPr>
        <w:t>Arcade Center</w:t>
      </w:r>
    </w:p>
    <w:p w:rsidR="00465C94" w:rsidRPr="00F348B8" w:rsidRDefault="00465C94" w:rsidP="001C0720">
      <w:pPr>
        <w:numPr>
          <w:ilvl w:val="0"/>
          <w:numId w:val="24"/>
        </w:numPr>
        <w:contextualSpacing/>
        <w:rPr>
          <w:rFonts w:asciiTheme="minorHAnsi" w:hAnsiTheme="minorHAnsi"/>
          <w:sz w:val="28"/>
          <w:szCs w:val="28"/>
          <w:u w:val="single"/>
        </w:rPr>
      </w:pPr>
      <w:r w:rsidRPr="00F348B8">
        <w:rPr>
          <w:rFonts w:asciiTheme="minorHAnsi" w:hAnsiTheme="minorHAnsi"/>
          <w:sz w:val="28"/>
          <w:szCs w:val="28"/>
          <w:u w:val="single"/>
        </w:rPr>
        <w:t>Corn Maze/Pumpkin Picking</w:t>
      </w:r>
    </w:p>
    <w:p w:rsidR="00465C94" w:rsidRPr="00F348B8" w:rsidRDefault="00465C94" w:rsidP="001C0720">
      <w:pPr>
        <w:numPr>
          <w:ilvl w:val="0"/>
          <w:numId w:val="24"/>
        </w:numPr>
        <w:contextualSpacing/>
        <w:rPr>
          <w:rFonts w:asciiTheme="minorHAnsi" w:hAnsiTheme="minorHAnsi"/>
          <w:sz w:val="28"/>
          <w:szCs w:val="28"/>
        </w:rPr>
      </w:pPr>
      <w:r w:rsidRPr="00F348B8">
        <w:rPr>
          <w:rFonts w:asciiTheme="minorHAnsi" w:hAnsiTheme="minorHAnsi"/>
          <w:sz w:val="28"/>
          <w:szCs w:val="28"/>
          <w:u w:val="single"/>
        </w:rPr>
        <w:t>Public Speaking Engagements</w:t>
      </w:r>
      <w:r w:rsidRPr="00F348B8">
        <w:rPr>
          <w:rFonts w:asciiTheme="minorHAnsi" w:hAnsiTheme="minorHAnsi"/>
          <w:sz w:val="28"/>
          <w:szCs w:val="28"/>
        </w:rPr>
        <w:t>:</w:t>
      </w:r>
    </w:p>
    <w:p w:rsidR="00465C94" w:rsidRPr="00F348B8" w:rsidRDefault="00465C94" w:rsidP="00AF39C6">
      <w:pPr>
        <w:numPr>
          <w:ilvl w:val="2"/>
          <w:numId w:val="1"/>
        </w:numPr>
        <w:ind w:left="1440"/>
        <w:contextualSpacing/>
        <w:rPr>
          <w:rFonts w:asciiTheme="minorHAnsi" w:hAnsiTheme="minorHAnsi"/>
          <w:sz w:val="28"/>
          <w:szCs w:val="28"/>
        </w:rPr>
      </w:pPr>
      <w:r w:rsidRPr="00F348B8">
        <w:rPr>
          <w:rFonts w:asciiTheme="minorHAnsi" w:hAnsiTheme="minorHAnsi"/>
          <w:sz w:val="28"/>
          <w:szCs w:val="28"/>
        </w:rPr>
        <w:t>Present common misconceptions about blindness to community groups.</w:t>
      </w:r>
    </w:p>
    <w:p w:rsidR="00465C94" w:rsidRPr="00F348B8" w:rsidRDefault="00465C94" w:rsidP="00B91899">
      <w:pPr>
        <w:numPr>
          <w:ilvl w:val="3"/>
          <w:numId w:val="1"/>
        </w:numPr>
        <w:ind w:left="1800"/>
        <w:contextualSpacing/>
        <w:rPr>
          <w:rFonts w:asciiTheme="minorHAnsi" w:hAnsiTheme="minorHAnsi"/>
          <w:sz w:val="28"/>
          <w:szCs w:val="28"/>
        </w:rPr>
      </w:pPr>
      <w:r w:rsidRPr="00F348B8">
        <w:rPr>
          <w:rFonts w:asciiTheme="minorHAnsi" w:hAnsiTheme="minorHAnsi"/>
          <w:sz w:val="28"/>
          <w:szCs w:val="28"/>
        </w:rPr>
        <w:t xml:space="preserve">Remember that many civic and community groups are looking for interesting speakers for a luncheon or dinner meeting.  Groups that could be contacted include: Elks, Kiwanis, Lions, Masons, Rotary, garden clubs, neighborhood associations, religious groups, low-vision support groups, senior centers, companies hosting brown bag information luncheon meetings for employees, labor unions, PTAs, and any other groups in your neighborhood.  </w:t>
      </w:r>
    </w:p>
    <w:p w:rsidR="00465C94" w:rsidRPr="00F348B8" w:rsidRDefault="00465C94" w:rsidP="001404E9">
      <w:pPr>
        <w:contextualSpacing/>
        <w:rPr>
          <w:rFonts w:asciiTheme="minorHAnsi" w:hAnsiTheme="minorHAnsi"/>
          <w:b/>
          <w:sz w:val="32"/>
          <w:szCs w:val="32"/>
        </w:rPr>
      </w:pPr>
      <w:r w:rsidRPr="00F348B8">
        <w:rPr>
          <w:rFonts w:asciiTheme="minorHAnsi" w:hAnsiTheme="minorHAnsi"/>
          <w:b/>
          <w:sz w:val="32"/>
          <w:szCs w:val="32"/>
        </w:rPr>
        <w:t>Get Involved in the Arts</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 xml:space="preserve">Arts and Craft Project </w:t>
      </w:r>
    </w:p>
    <w:p w:rsidR="00465C94" w:rsidRPr="00F348B8" w:rsidRDefault="00465C94" w:rsidP="00B91899">
      <w:pPr>
        <w:numPr>
          <w:ilvl w:val="1"/>
          <w:numId w:val="1"/>
        </w:numPr>
        <w:contextualSpacing/>
        <w:rPr>
          <w:rFonts w:asciiTheme="minorHAnsi" w:hAnsiTheme="minorHAnsi"/>
          <w:sz w:val="28"/>
          <w:szCs w:val="28"/>
        </w:rPr>
      </w:pPr>
      <w:r w:rsidRPr="00F348B8">
        <w:rPr>
          <w:rFonts w:asciiTheme="minorHAnsi" w:hAnsiTheme="minorHAnsi"/>
          <w:sz w:val="28"/>
          <w:szCs w:val="28"/>
        </w:rPr>
        <w:t xml:space="preserve">You can get creative ideas from </w:t>
      </w:r>
      <w:hyperlink r:id="rId6" w:history="1">
        <w:r w:rsidRPr="00F348B8">
          <w:rPr>
            <w:rStyle w:val="Hyperlink"/>
            <w:rFonts w:asciiTheme="minorHAnsi" w:hAnsiTheme="minorHAnsi"/>
            <w:sz w:val="28"/>
            <w:szCs w:val="28"/>
          </w:rPr>
          <w:t>www.pinterest.com</w:t>
        </w:r>
      </w:hyperlink>
      <w:r w:rsidRPr="00F348B8">
        <w:rPr>
          <w:rFonts w:asciiTheme="minorHAnsi" w:hAnsiTheme="minorHAnsi"/>
          <w:sz w:val="28"/>
          <w:szCs w:val="28"/>
        </w:rPr>
        <w:t xml:space="preserve"> or </w:t>
      </w:r>
      <w:hyperlink r:id="rId7" w:history="1">
        <w:r w:rsidRPr="00F348B8">
          <w:rPr>
            <w:rStyle w:val="Hyperlink"/>
            <w:rFonts w:asciiTheme="minorHAnsi" w:hAnsiTheme="minorHAnsi"/>
            <w:sz w:val="28"/>
            <w:szCs w:val="28"/>
          </w:rPr>
          <w:t>www.snapguide.com</w:t>
        </w:r>
      </w:hyperlink>
      <w:r w:rsidRPr="00F348B8">
        <w:rPr>
          <w:rFonts w:asciiTheme="minorHAnsi" w:hAnsiTheme="minorHAnsi"/>
          <w:sz w:val="28"/>
          <w:szCs w:val="28"/>
        </w:rPr>
        <w:t xml:space="preserve"> </w:t>
      </w:r>
    </w:p>
    <w:p w:rsidR="00465C94" w:rsidRPr="00F348B8" w:rsidRDefault="00465C94" w:rsidP="00B91899">
      <w:pPr>
        <w:numPr>
          <w:ilvl w:val="2"/>
          <w:numId w:val="1"/>
        </w:numPr>
        <w:contextualSpacing/>
        <w:rPr>
          <w:rFonts w:asciiTheme="minorHAnsi" w:hAnsiTheme="minorHAnsi"/>
          <w:sz w:val="28"/>
          <w:szCs w:val="28"/>
        </w:rPr>
      </w:pPr>
      <w:r w:rsidRPr="00F348B8">
        <w:rPr>
          <w:rFonts w:asciiTheme="minorHAnsi" w:hAnsiTheme="minorHAnsi"/>
          <w:sz w:val="28"/>
          <w:szCs w:val="28"/>
        </w:rPr>
        <w:t xml:space="preserve"> Consider using puffy paint, yarn, beads, etc.</w:t>
      </w:r>
    </w:p>
    <w:p w:rsidR="00465C94" w:rsidRPr="00F348B8" w:rsidRDefault="00465C94" w:rsidP="00B91899">
      <w:pPr>
        <w:numPr>
          <w:ilvl w:val="1"/>
          <w:numId w:val="1"/>
        </w:numPr>
        <w:contextualSpacing/>
        <w:rPr>
          <w:rFonts w:asciiTheme="minorHAnsi" w:hAnsiTheme="minorHAnsi"/>
          <w:sz w:val="28"/>
          <w:szCs w:val="28"/>
        </w:rPr>
      </w:pPr>
      <w:r w:rsidRPr="00F348B8">
        <w:rPr>
          <w:rFonts w:asciiTheme="minorHAnsi" w:hAnsiTheme="minorHAnsi"/>
          <w:sz w:val="28"/>
          <w:szCs w:val="28"/>
        </w:rPr>
        <w:t>Pumpkin Decorating contest</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 xml:space="preserve">Fashion Show </w:t>
      </w:r>
    </w:p>
    <w:p w:rsidR="00465C94" w:rsidRPr="00F348B8" w:rsidRDefault="00EB5C46" w:rsidP="00B91899">
      <w:pPr>
        <w:numPr>
          <w:ilvl w:val="1"/>
          <w:numId w:val="1"/>
        </w:numPr>
        <w:contextualSpacing/>
        <w:rPr>
          <w:rFonts w:asciiTheme="minorHAnsi" w:hAnsiTheme="minorHAnsi"/>
          <w:sz w:val="28"/>
          <w:szCs w:val="28"/>
        </w:rPr>
      </w:pPr>
      <w:r>
        <w:rPr>
          <w:rFonts w:asciiTheme="minorHAnsi" w:hAnsiTheme="minorHAnsi"/>
          <w:sz w:val="28"/>
          <w:szCs w:val="28"/>
        </w:rPr>
        <w:t>Use</w:t>
      </w:r>
      <w:r w:rsidR="00465C94" w:rsidRPr="00F348B8">
        <w:rPr>
          <w:rFonts w:asciiTheme="minorHAnsi" w:hAnsiTheme="minorHAnsi"/>
          <w:sz w:val="28"/>
          <w:szCs w:val="28"/>
        </w:rPr>
        <w:t xml:space="preserve"> NFB members as the models and </w:t>
      </w:r>
      <w:r w:rsidR="00345B22">
        <w:rPr>
          <w:rFonts w:asciiTheme="minorHAnsi" w:hAnsiTheme="minorHAnsi"/>
          <w:sz w:val="28"/>
          <w:szCs w:val="28"/>
        </w:rPr>
        <w:t>get</w:t>
      </w:r>
      <w:r w:rsidR="00465C94" w:rsidRPr="00F348B8">
        <w:rPr>
          <w:rFonts w:asciiTheme="minorHAnsi" w:hAnsiTheme="minorHAnsi"/>
          <w:sz w:val="28"/>
          <w:szCs w:val="28"/>
        </w:rPr>
        <w:t xml:space="preserve"> each model sponsored.</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Make-Your-Own Pottery</w:t>
      </w:r>
    </w:p>
    <w:p w:rsidR="00465C94" w:rsidRPr="00F348B8" w:rsidRDefault="00465C94" w:rsidP="00B91899">
      <w:pPr>
        <w:numPr>
          <w:ilvl w:val="1"/>
          <w:numId w:val="1"/>
        </w:numPr>
        <w:contextualSpacing/>
        <w:rPr>
          <w:rFonts w:asciiTheme="minorHAnsi" w:hAnsiTheme="minorHAnsi"/>
          <w:sz w:val="28"/>
          <w:szCs w:val="28"/>
          <w:u w:val="single"/>
        </w:rPr>
      </w:pPr>
      <w:r w:rsidRPr="00F348B8">
        <w:rPr>
          <w:rFonts w:asciiTheme="minorHAnsi" w:hAnsiTheme="minorHAnsi"/>
          <w:sz w:val="28"/>
          <w:szCs w:val="28"/>
        </w:rPr>
        <w:t>Organize a group to mold their own masterpiece</w:t>
      </w:r>
      <w:r w:rsidR="004B185A" w:rsidRPr="00F348B8">
        <w:rPr>
          <w:rFonts w:asciiTheme="minorHAnsi" w:hAnsiTheme="minorHAnsi"/>
          <w:sz w:val="28"/>
          <w:szCs w:val="28"/>
        </w:rPr>
        <w:t>.</w:t>
      </w:r>
      <w:r w:rsidRPr="00F348B8">
        <w:rPr>
          <w:rFonts w:asciiTheme="minorHAnsi" w:hAnsiTheme="minorHAnsi"/>
          <w:sz w:val="28"/>
          <w:szCs w:val="28"/>
        </w:rPr>
        <w:t xml:space="preserve"> </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Dance Contest</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 xml:space="preserve">Jewelry-Making Party </w:t>
      </w:r>
    </w:p>
    <w:p w:rsidR="00465C94" w:rsidRPr="00F348B8" w:rsidRDefault="0079471D" w:rsidP="00B91899">
      <w:pPr>
        <w:numPr>
          <w:ilvl w:val="1"/>
          <w:numId w:val="1"/>
        </w:numPr>
        <w:contextualSpacing/>
        <w:rPr>
          <w:rFonts w:asciiTheme="minorHAnsi" w:hAnsiTheme="minorHAnsi"/>
          <w:sz w:val="28"/>
          <w:szCs w:val="28"/>
        </w:rPr>
      </w:pPr>
      <w:r>
        <w:rPr>
          <w:rFonts w:asciiTheme="minorHAnsi" w:hAnsiTheme="minorHAnsi"/>
          <w:sz w:val="28"/>
          <w:szCs w:val="28"/>
        </w:rPr>
        <w:t xml:space="preserve"> Sell </w:t>
      </w:r>
      <w:r w:rsidR="00465C94" w:rsidRPr="00F348B8">
        <w:rPr>
          <w:rFonts w:asciiTheme="minorHAnsi" w:hAnsiTheme="minorHAnsi"/>
          <w:sz w:val="28"/>
          <w:szCs w:val="28"/>
        </w:rPr>
        <w:t>the finished products either at this event or during another event.</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Talent Show</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lastRenderedPageBreak/>
        <w:t xml:space="preserve">Theatre Performance </w:t>
      </w:r>
    </w:p>
    <w:p w:rsidR="00465C94" w:rsidRPr="00F348B8" w:rsidRDefault="00465C94" w:rsidP="001404E9">
      <w:pPr>
        <w:contextualSpacing/>
        <w:rPr>
          <w:rFonts w:asciiTheme="minorHAnsi" w:hAnsiTheme="minorHAnsi"/>
          <w:b/>
          <w:sz w:val="32"/>
          <w:szCs w:val="32"/>
        </w:rPr>
      </w:pPr>
      <w:r w:rsidRPr="00F348B8">
        <w:rPr>
          <w:rFonts w:asciiTheme="minorHAnsi" w:hAnsiTheme="minorHAnsi"/>
          <w:b/>
          <w:sz w:val="32"/>
          <w:szCs w:val="32"/>
        </w:rPr>
        <w:t>Get Active</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Rock Climbing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Horseback Riding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Sailing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Surfing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 xml:space="preserve">Go-karting </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Rowing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Miniature Golf</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Ice Skating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Flash Mob</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White Water Rafting/Tubing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Bowling</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Organized Sporting Games</w:t>
      </w:r>
    </w:p>
    <w:p w:rsidR="00465C94" w:rsidRPr="00F348B8" w:rsidRDefault="00465C94" w:rsidP="00B91899">
      <w:pPr>
        <w:numPr>
          <w:ilvl w:val="1"/>
          <w:numId w:val="1"/>
        </w:numPr>
        <w:contextualSpacing/>
        <w:rPr>
          <w:rFonts w:asciiTheme="minorHAnsi" w:hAnsiTheme="minorHAnsi"/>
          <w:sz w:val="28"/>
          <w:szCs w:val="28"/>
          <w:u w:val="single"/>
        </w:rPr>
      </w:pPr>
      <w:r w:rsidRPr="00F348B8">
        <w:rPr>
          <w:rFonts w:asciiTheme="minorHAnsi" w:hAnsiTheme="minorHAnsi"/>
          <w:sz w:val="28"/>
          <w:szCs w:val="28"/>
        </w:rPr>
        <w:t>Soccer, baseball, judo, etc.</w:t>
      </w:r>
    </w:p>
    <w:p w:rsidR="00465C94" w:rsidRPr="00F348B8" w:rsidRDefault="00465C94" w:rsidP="00B9189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Fitness Class</w:t>
      </w:r>
    </w:p>
    <w:p w:rsidR="00465C94" w:rsidRPr="00F348B8" w:rsidRDefault="00950D16" w:rsidP="00B91899">
      <w:pPr>
        <w:numPr>
          <w:ilvl w:val="1"/>
          <w:numId w:val="1"/>
        </w:numPr>
        <w:contextualSpacing/>
        <w:rPr>
          <w:rFonts w:asciiTheme="minorHAnsi" w:hAnsiTheme="minorHAnsi"/>
          <w:sz w:val="28"/>
          <w:szCs w:val="28"/>
        </w:rPr>
      </w:pPr>
      <w:r>
        <w:rPr>
          <w:rFonts w:asciiTheme="minorHAnsi" w:hAnsiTheme="minorHAnsi"/>
          <w:sz w:val="28"/>
          <w:szCs w:val="28"/>
        </w:rPr>
        <w:t>Go to</w:t>
      </w:r>
      <w:r w:rsidR="00465C94" w:rsidRPr="00F348B8">
        <w:rPr>
          <w:rFonts w:asciiTheme="minorHAnsi" w:hAnsiTheme="minorHAnsi"/>
          <w:sz w:val="28"/>
          <w:szCs w:val="28"/>
        </w:rPr>
        <w:t xml:space="preserve"> or organize </w:t>
      </w:r>
      <w:proofErr w:type="gramStart"/>
      <w:r w:rsidR="00465C94" w:rsidRPr="00F348B8">
        <w:rPr>
          <w:rFonts w:asciiTheme="minorHAnsi" w:hAnsiTheme="minorHAnsi"/>
          <w:sz w:val="28"/>
          <w:szCs w:val="28"/>
        </w:rPr>
        <w:t>a Yoga</w:t>
      </w:r>
      <w:proofErr w:type="gramEnd"/>
      <w:r w:rsidR="00465C94" w:rsidRPr="00F348B8">
        <w:rPr>
          <w:rFonts w:asciiTheme="minorHAnsi" w:hAnsiTheme="minorHAnsi"/>
          <w:sz w:val="28"/>
          <w:szCs w:val="28"/>
        </w:rPr>
        <w:t xml:space="preserve">, </w:t>
      </w:r>
      <w:proofErr w:type="spellStart"/>
      <w:r w:rsidR="00465C94" w:rsidRPr="00F348B8">
        <w:rPr>
          <w:rFonts w:asciiTheme="minorHAnsi" w:hAnsiTheme="minorHAnsi"/>
          <w:sz w:val="28"/>
          <w:szCs w:val="28"/>
        </w:rPr>
        <w:t>Zumba</w:t>
      </w:r>
      <w:proofErr w:type="spellEnd"/>
      <w:r w:rsidR="00465C94" w:rsidRPr="00F348B8">
        <w:rPr>
          <w:rFonts w:asciiTheme="minorHAnsi" w:hAnsiTheme="minorHAnsi"/>
          <w:sz w:val="28"/>
          <w:szCs w:val="28"/>
        </w:rPr>
        <w:t xml:space="preserve">, </w:t>
      </w:r>
      <w:r w:rsidR="00D94051">
        <w:rPr>
          <w:rFonts w:asciiTheme="minorHAnsi" w:hAnsiTheme="minorHAnsi"/>
          <w:sz w:val="28"/>
          <w:szCs w:val="28"/>
        </w:rPr>
        <w:t>or other physical class</w:t>
      </w:r>
      <w:r w:rsidR="002A38B9">
        <w:rPr>
          <w:rFonts w:asciiTheme="minorHAnsi" w:hAnsiTheme="minorHAnsi"/>
          <w:sz w:val="28"/>
          <w:szCs w:val="28"/>
        </w:rPr>
        <w:t xml:space="preserve"> </w:t>
      </w:r>
      <w:r w:rsidR="00465C94" w:rsidRPr="00F348B8">
        <w:rPr>
          <w:rFonts w:asciiTheme="minorHAnsi" w:hAnsiTheme="minorHAnsi"/>
          <w:sz w:val="28"/>
          <w:szCs w:val="28"/>
        </w:rPr>
        <w:t>involving current gym members as well as NFB members.</w:t>
      </w:r>
    </w:p>
    <w:p w:rsidR="00465C94" w:rsidRPr="00F348B8" w:rsidRDefault="008C5001" w:rsidP="001404E9">
      <w:pPr>
        <w:contextualSpacing/>
        <w:rPr>
          <w:rFonts w:asciiTheme="minorHAnsi" w:hAnsiTheme="minorHAnsi"/>
          <w:b/>
          <w:sz w:val="32"/>
          <w:szCs w:val="32"/>
        </w:rPr>
      </w:pPr>
      <w:r w:rsidRPr="00F348B8">
        <w:rPr>
          <w:rFonts w:asciiTheme="minorHAnsi" w:hAnsiTheme="minorHAnsi"/>
          <w:b/>
          <w:sz w:val="32"/>
          <w:szCs w:val="32"/>
        </w:rPr>
        <w:t>Demonstrations</w:t>
      </w:r>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How to Walk With a Cane or Guide Dog</w:t>
      </w:r>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How to Match Clothes</w:t>
      </w:r>
    </w:p>
    <w:p w:rsidR="00465C94" w:rsidRPr="00F348B8" w:rsidRDefault="00465C94" w:rsidP="001404E9">
      <w:pPr>
        <w:numPr>
          <w:ilvl w:val="1"/>
          <w:numId w:val="1"/>
        </w:numPr>
        <w:contextualSpacing/>
        <w:rPr>
          <w:rFonts w:asciiTheme="minorHAnsi" w:hAnsiTheme="minorHAnsi"/>
          <w:sz w:val="28"/>
          <w:szCs w:val="28"/>
          <w:u w:val="single"/>
        </w:rPr>
      </w:pPr>
      <w:r w:rsidRPr="00F348B8">
        <w:rPr>
          <w:rFonts w:asciiTheme="minorHAnsi" w:hAnsiTheme="minorHAnsi"/>
          <w:sz w:val="28"/>
          <w:szCs w:val="28"/>
        </w:rPr>
        <w:t>Bring several outfits to your event and demonstrate the process you go through.</w:t>
      </w:r>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 xml:space="preserve">How to Cook </w:t>
      </w:r>
    </w:p>
    <w:p w:rsidR="00465C94" w:rsidRPr="00F348B8" w:rsidRDefault="00465C94" w:rsidP="001404E9">
      <w:pPr>
        <w:numPr>
          <w:ilvl w:val="1"/>
          <w:numId w:val="1"/>
        </w:numPr>
        <w:contextualSpacing/>
        <w:rPr>
          <w:rFonts w:asciiTheme="minorHAnsi" w:hAnsiTheme="minorHAnsi"/>
          <w:sz w:val="28"/>
          <w:szCs w:val="28"/>
        </w:rPr>
      </w:pPr>
      <w:r w:rsidRPr="00F348B8">
        <w:rPr>
          <w:rFonts w:asciiTheme="minorHAnsi" w:hAnsiTheme="minorHAnsi"/>
          <w:sz w:val="28"/>
          <w:szCs w:val="28"/>
        </w:rPr>
        <w:t xml:space="preserve">Instead of </w:t>
      </w:r>
      <w:r w:rsidR="001C7AB5">
        <w:rPr>
          <w:rFonts w:asciiTheme="minorHAnsi" w:hAnsiTheme="minorHAnsi"/>
          <w:sz w:val="28"/>
          <w:szCs w:val="28"/>
        </w:rPr>
        <w:t>simply holding</w:t>
      </w:r>
      <w:r w:rsidRPr="00F348B8">
        <w:rPr>
          <w:rFonts w:asciiTheme="minorHAnsi" w:hAnsiTheme="minorHAnsi"/>
          <w:sz w:val="28"/>
          <w:szCs w:val="28"/>
        </w:rPr>
        <w:t xml:space="preserve"> a bake-sale, engage the public by showing them your kitchen strategies and techniques.</w:t>
      </w:r>
    </w:p>
    <w:p w:rsidR="00465C94" w:rsidRPr="00F348B8" w:rsidRDefault="00602614" w:rsidP="001404E9">
      <w:pPr>
        <w:numPr>
          <w:ilvl w:val="2"/>
          <w:numId w:val="1"/>
        </w:numPr>
        <w:contextualSpacing/>
        <w:rPr>
          <w:rFonts w:asciiTheme="minorHAnsi" w:hAnsiTheme="minorHAnsi"/>
          <w:sz w:val="28"/>
          <w:szCs w:val="28"/>
        </w:rPr>
      </w:pPr>
      <w:r>
        <w:rPr>
          <w:rFonts w:asciiTheme="minorHAnsi" w:hAnsiTheme="minorHAnsi"/>
          <w:sz w:val="28"/>
          <w:szCs w:val="28"/>
        </w:rPr>
        <w:t xml:space="preserve">EX: </w:t>
      </w:r>
      <w:r w:rsidR="00A306A9">
        <w:rPr>
          <w:rFonts w:asciiTheme="minorHAnsi" w:hAnsiTheme="minorHAnsi"/>
          <w:sz w:val="28"/>
          <w:szCs w:val="28"/>
        </w:rPr>
        <w:t>Grilling</w:t>
      </w:r>
      <w:r w:rsidR="00465C94" w:rsidRPr="00F348B8">
        <w:rPr>
          <w:rFonts w:asciiTheme="minorHAnsi" w:hAnsiTheme="minorHAnsi"/>
          <w:sz w:val="28"/>
          <w:szCs w:val="28"/>
        </w:rPr>
        <w:t xml:space="preserve"> </w:t>
      </w:r>
      <w:bookmarkStart w:id="0" w:name="_GoBack"/>
      <w:bookmarkEnd w:id="0"/>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How to Put On Make-Up</w:t>
      </w:r>
    </w:p>
    <w:p w:rsidR="00465C94" w:rsidRPr="00F348B8" w:rsidRDefault="00465C94" w:rsidP="001404E9">
      <w:pPr>
        <w:contextualSpacing/>
        <w:rPr>
          <w:rFonts w:asciiTheme="minorHAnsi" w:hAnsiTheme="minorHAnsi"/>
          <w:b/>
          <w:sz w:val="32"/>
          <w:szCs w:val="32"/>
        </w:rPr>
      </w:pPr>
      <w:r w:rsidRPr="00F348B8">
        <w:rPr>
          <w:rFonts w:asciiTheme="minorHAnsi" w:hAnsiTheme="minorHAnsi"/>
          <w:b/>
          <w:sz w:val="32"/>
          <w:szCs w:val="32"/>
        </w:rPr>
        <w:t>Big Events on a Smaller Scale</w:t>
      </w:r>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Silent auction</w:t>
      </w:r>
    </w:p>
    <w:p w:rsidR="00465C94" w:rsidRPr="00F348B8" w:rsidRDefault="00465C94" w:rsidP="001404E9">
      <w:pPr>
        <w:numPr>
          <w:ilvl w:val="1"/>
          <w:numId w:val="1"/>
        </w:numPr>
        <w:contextualSpacing/>
        <w:rPr>
          <w:rFonts w:asciiTheme="minorHAnsi" w:hAnsiTheme="minorHAnsi"/>
          <w:sz w:val="28"/>
          <w:szCs w:val="28"/>
          <w:u w:val="single"/>
        </w:rPr>
      </w:pPr>
      <w:r w:rsidRPr="00F348B8">
        <w:rPr>
          <w:rFonts w:asciiTheme="minorHAnsi" w:hAnsiTheme="minorHAnsi"/>
          <w:sz w:val="28"/>
          <w:szCs w:val="28"/>
        </w:rPr>
        <w:lastRenderedPageBreak/>
        <w:t>Gather meaningful or interesting items (consider in-kind donations, such as gift cards, sports memorabilia, jewelry, etc.)</w:t>
      </w:r>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 xml:space="preserve">Read-a-Thon Competition </w:t>
      </w:r>
    </w:p>
    <w:p w:rsidR="00465C94" w:rsidRPr="00F348B8" w:rsidRDefault="00465C94" w:rsidP="001404E9">
      <w:pPr>
        <w:numPr>
          <w:ilvl w:val="1"/>
          <w:numId w:val="1"/>
        </w:numPr>
        <w:contextualSpacing/>
        <w:rPr>
          <w:rFonts w:asciiTheme="minorHAnsi" w:hAnsiTheme="minorHAnsi"/>
          <w:sz w:val="28"/>
          <w:szCs w:val="28"/>
        </w:rPr>
      </w:pPr>
      <w:r w:rsidRPr="00F348B8">
        <w:rPr>
          <w:rFonts w:asciiTheme="minorHAnsi" w:hAnsiTheme="minorHAnsi"/>
          <w:sz w:val="28"/>
          <w:szCs w:val="28"/>
        </w:rPr>
        <w:t xml:space="preserve">Show off your Braille reading ability – either against other Braille readers or against sighted peers. </w:t>
      </w:r>
    </w:p>
    <w:p w:rsidR="00465C94" w:rsidRPr="00F348B8" w:rsidRDefault="00465C94" w:rsidP="001404E9">
      <w:pPr>
        <w:numPr>
          <w:ilvl w:val="0"/>
          <w:numId w:val="1"/>
        </w:numPr>
        <w:contextualSpacing/>
        <w:rPr>
          <w:rFonts w:asciiTheme="minorHAnsi" w:hAnsiTheme="minorHAnsi"/>
          <w:sz w:val="28"/>
          <w:szCs w:val="28"/>
        </w:rPr>
      </w:pPr>
      <w:r w:rsidRPr="00F348B8">
        <w:rPr>
          <w:rFonts w:asciiTheme="minorHAnsi" w:hAnsiTheme="minorHAnsi"/>
          <w:sz w:val="28"/>
          <w:szCs w:val="28"/>
          <w:u w:val="single"/>
        </w:rPr>
        <w:t>Bowl-a-Thon</w:t>
      </w:r>
    </w:p>
    <w:p w:rsidR="00465C94" w:rsidRPr="00F348B8" w:rsidRDefault="00465C94" w:rsidP="001404E9">
      <w:pPr>
        <w:numPr>
          <w:ilvl w:val="1"/>
          <w:numId w:val="1"/>
        </w:numPr>
        <w:contextualSpacing/>
        <w:rPr>
          <w:rFonts w:asciiTheme="minorHAnsi" w:hAnsiTheme="minorHAnsi"/>
          <w:sz w:val="28"/>
          <w:szCs w:val="28"/>
        </w:rPr>
      </w:pPr>
      <w:r w:rsidRPr="00F348B8">
        <w:rPr>
          <w:rFonts w:asciiTheme="minorHAnsi" w:hAnsiTheme="minorHAnsi"/>
          <w:sz w:val="28"/>
          <w:szCs w:val="28"/>
        </w:rPr>
        <w:t>People could pledge a certain amount of money for each strike/spare that is bowled</w:t>
      </w:r>
      <w:r w:rsidR="004B185A" w:rsidRPr="00F348B8">
        <w:rPr>
          <w:rFonts w:asciiTheme="minorHAnsi" w:hAnsiTheme="minorHAnsi"/>
          <w:sz w:val="28"/>
          <w:szCs w:val="28"/>
        </w:rPr>
        <w:t>.</w:t>
      </w:r>
    </w:p>
    <w:p w:rsidR="00465C94" w:rsidRPr="00F348B8" w:rsidRDefault="00465C94" w:rsidP="001404E9">
      <w:pPr>
        <w:numPr>
          <w:ilvl w:val="0"/>
          <w:numId w:val="1"/>
        </w:numPr>
        <w:contextualSpacing/>
        <w:rPr>
          <w:rFonts w:asciiTheme="minorHAnsi" w:hAnsiTheme="minorHAnsi"/>
          <w:sz w:val="28"/>
          <w:szCs w:val="28"/>
          <w:u w:val="single"/>
        </w:rPr>
      </w:pPr>
      <w:r w:rsidRPr="00F348B8">
        <w:rPr>
          <w:rFonts w:asciiTheme="minorHAnsi" w:hAnsiTheme="minorHAnsi"/>
          <w:sz w:val="28"/>
          <w:szCs w:val="28"/>
          <w:u w:val="single"/>
        </w:rPr>
        <w:t>Comedy Show</w:t>
      </w:r>
    </w:p>
    <w:p w:rsidR="00465C94" w:rsidRDefault="00465C94" w:rsidP="001404E9">
      <w:pPr>
        <w:numPr>
          <w:ilvl w:val="1"/>
          <w:numId w:val="1"/>
        </w:numPr>
        <w:contextualSpacing/>
        <w:rPr>
          <w:rFonts w:asciiTheme="minorHAnsi" w:hAnsiTheme="minorHAnsi"/>
          <w:sz w:val="28"/>
          <w:szCs w:val="28"/>
        </w:rPr>
      </w:pPr>
      <w:r w:rsidRPr="00F348B8">
        <w:rPr>
          <w:rFonts w:asciiTheme="minorHAnsi" w:hAnsiTheme="minorHAnsi"/>
          <w:sz w:val="28"/>
          <w:szCs w:val="28"/>
        </w:rPr>
        <w:t xml:space="preserve">Book a local comedian who </w:t>
      </w:r>
      <w:r w:rsidR="004B185A" w:rsidRPr="00F348B8">
        <w:rPr>
          <w:rFonts w:asciiTheme="minorHAnsi" w:hAnsiTheme="minorHAnsi"/>
          <w:sz w:val="28"/>
          <w:szCs w:val="28"/>
        </w:rPr>
        <w:t>may</w:t>
      </w:r>
      <w:r w:rsidRPr="00F348B8">
        <w:rPr>
          <w:rFonts w:asciiTheme="minorHAnsi" w:hAnsiTheme="minorHAnsi"/>
          <w:sz w:val="28"/>
          <w:szCs w:val="28"/>
        </w:rPr>
        <w:t xml:space="preserve"> bring in a lar</w:t>
      </w:r>
      <w:r w:rsidR="00602614">
        <w:rPr>
          <w:rFonts w:asciiTheme="minorHAnsi" w:hAnsiTheme="minorHAnsi"/>
          <w:sz w:val="28"/>
          <w:szCs w:val="28"/>
        </w:rPr>
        <w:t>ge audience and</w:t>
      </w:r>
      <w:r w:rsidRPr="00F348B8">
        <w:rPr>
          <w:rFonts w:asciiTheme="minorHAnsi" w:hAnsiTheme="minorHAnsi"/>
          <w:sz w:val="28"/>
          <w:szCs w:val="28"/>
        </w:rPr>
        <w:t xml:space="preserve"> sell tickets</w:t>
      </w:r>
      <w:r w:rsidR="004B185A" w:rsidRPr="00F348B8">
        <w:rPr>
          <w:rFonts w:asciiTheme="minorHAnsi" w:hAnsiTheme="minorHAnsi"/>
          <w:sz w:val="28"/>
          <w:szCs w:val="28"/>
        </w:rPr>
        <w:t>.</w:t>
      </w:r>
      <w:r w:rsidRPr="00F348B8">
        <w:rPr>
          <w:rFonts w:asciiTheme="minorHAnsi" w:hAnsiTheme="minorHAnsi"/>
          <w:sz w:val="28"/>
          <w:szCs w:val="28"/>
        </w:rPr>
        <w:t xml:space="preserve"> </w:t>
      </w:r>
    </w:p>
    <w:p w:rsidR="005A2E37" w:rsidRDefault="008275F9" w:rsidP="005A2E37">
      <w:pPr>
        <w:contextualSpacing/>
        <w:rPr>
          <w:rFonts w:asciiTheme="minorHAnsi" w:hAnsiTheme="minorHAnsi"/>
          <w:b/>
          <w:sz w:val="32"/>
          <w:szCs w:val="32"/>
        </w:rPr>
      </w:pPr>
      <w:r>
        <w:rPr>
          <w:rFonts w:asciiTheme="minorHAnsi" w:hAnsiTheme="minorHAnsi"/>
          <w:b/>
          <w:sz w:val="32"/>
          <w:szCs w:val="32"/>
        </w:rPr>
        <w:t xml:space="preserve">State </w:t>
      </w:r>
      <w:r w:rsidR="005A2E37">
        <w:rPr>
          <w:rFonts w:asciiTheme="minorHAnsi" w:hAnsiTheme="minorHAnsi"/>
          <w:b/>
          <w:sz w:val="32"/>
          <w:szCs w:val="32"/>
        </w:rPr>
        <w:t>Convention</w:t>
      </w:r>
    </w:p>
    <w:p w:rsidR="005A2E37" w:rsidRPr="005A2E37" w:rsidRDefault="002657FB" w:rsidP="005A2E37">
      <w:pPr>
        <w:pStyle w:val="ListParagraph"/>
        <w:numPr>
          <w:ilvl w:val="0"/>
          <w:numId w:val="25"/>
        </w:numPr>
        <w:rPr>
          <w:rFonts w:asciiTheme="minorHAnsi" w:hAnsiTheme="minorHAnsi"/>
          <w:sz w:val="28"/>
          <w:szCs w:val="28"/>
        </w:rPr>
      </w:pPr>
      <w:r>
        <w:rPr>
          <w:rFonts w:asciiTheme="minorHAnsi" w:hAnsiTheme="minorHAnsi"/>
          <w:sz w:val="28"/>
          <w:szCs w:val="28"/>
        </w:rPr>
        <w:t>Consider incorporating an event or activity during your state’s convention to generate community involvement.</w:t>
      </w:r>
      <w:r w:rsidR="003D547F">
        <w:rPr>
          <w:rFonts w:asciiTheme="minorHAnsi" w:hAnsiTheme="minorHAnsi"/>
          <w:sz w:val="28"/>
          <w:szCs w:val="28"/>
        </w:rPr>
        <w:t xml:space="preserve"> </w:t>
      </w:r>
      <w:r>
        <w:rPr>
          <w:rFonts w:asciiTheme="minorHAnsi" w:hAnsiTheme="minorHAnsi"/>
          <w:sz w:val="28"/>
          <w:szCs w:val="28"/>
        </w:rPr>
        <w:t>Utilize</w:t>
      </w:r>
      <w:r w:rsidR="00AD3B66">
        <w:rPr>
          <w:rFonts w:asciiTheme="minorHAnsi" w:hAnsiTheme="minorHAnsi"/>
          <w:sz w:val="28"/>
          <w:szCs w:val="28"/>
        </w:rPr>
        <w:t xml:space="preserve"> your</w:t>
      </w:r>
      <w:r w:rsidR="008275F9">
        <w:rPr>
          <w:rFonts w:asciiTheme="minorHAnsi" w:hAnsiTheme="minorHAnsi"/>
          <w:sz w:val="28"/>
          <w:szCs w:val="28"/>
        </w:rPr>
        <w:t xml:space="preserve"> keynote speaker, National Representative, </w:t>
      </w:r>
      <w:r w:rsidR="00AD3B66">
        <w:rPr>
          <w:rFonts w:asciiTheme="minorHAnsi" w:hAnsiTheme="minorHAnsi"/>
          <w:sz w:val="28"/>
          <w:szCs w:val="28"/>
        </w:rPr>
        <w:t xml:space="preserve">and </w:t>
      </w:r>
      <w:r w:rsidR="008275F9">
        <w:rPr>
          <w:rFonts w:asciiTheme="minorHAnsi" w:hAnsiTheme="minorHAnsi"/>
          <w:sz w:val="28"/>
          <w:szCs w:val="28"/>
        </w:rPr>
        <w:t>members</w:t>
      </w:r>
      <w:r w:rsidR="003D547F">
        <w:rPr>
          <w:rFonts w:asciiTheme="minorHAnsi" w:hAnsiTheme="minorHAnsi"/>
          <w:sz w:val="28"/>
          <w:szCs w:val="28"/>
        </w:rPr>
        <w:t xml:space="preserve"> for additional </w:t>
      </w:r>
      <w:r w:rsidR="00313527">
        <w:rPr>
          <w:rFonts w:asciiTheme="minorHAnsi" w:hAnsiTheme="minorHAnsi"/>
          <w:sz w:val="28"/>
          <w:szCs w:val="28"/>
        </w:rPr>
        <w:t>event-</w:t>
      </w:r>
      <w:r w:rsidR="003D547F">
        <w:rPr>
          <w:rFonts w:asciiTheme="minorHAnsi" w:hAnsiTheme="minorHAnsi"/>
          <w:sz w:val="28"/>
          <w:szCs w:val="28"/>
        </w:rPr>
        <w:t>support.</w:t>
      </w:r>
    </w:p>
    <w:p w:rsidR="00465C94" w:rsidRPr="00F348B8" w:rsidRDefault="00465C94" w:rsidP="001404E9">
      <w:pPr>
        <w:contextualSpacing/>
        <w:rPr>
          <w:rFonts w:asciiTheme="minorHAnsi" w:hAnsiTheme="minorHAnsi"/>
          <w:b/>
          <w:sz w:val="32"/>
          <w:szCs w:val="32"/>
        </w:rPr>
      </w:pPr>
      <w:r w:rsidRPr="00F348B8">
        <w:rPr>
          <w:rFonts w:asciiTheme="minorHAnsi" w:hAnsiTheme="minorHAnsi"/>
          <w:b/>
          <w:sz w:val="32"/>
          <w:szCs w:val="32"/>
        </w:rPr>
        <w:t>Videos</w:t>
      </w:r>
      <w:r w:rsidRPr="00F348B8">
        <w:rPr>
          <w:rFonts w:asciiTheme="minorHAnsi" w:hAnsiTheme="minorHAnsi"/>
          <w:b/>
          <w:sz w:val="32"/>
          <w:szCs w:val="32"/>
        </w:rPr>
        <w:tab/>
      </w:r>
    </w:p>
    <w:p w:rsidR="00465C94" w:rsidRPr="00F348B8" w:rsidRDefault="00465C94" w:rsidP="001404E9">
      <w:pPr>
        <w:numPr>
          <w:ilvl w:val="0"/>
          <w:numId w:val="1"/>
        </w:numPr>
        <w:contextualSpacing/>
        <w:rPr>
          <w:rFonts w:asciiTheme="minorHAnsi" w:hAnsiTheme="minorHAnsi"/>
          <w:sz w:val="28"/>
          <w:szCs w:val="28"/>
        </w:rPr>
      </w:pPr>
      <w:r w:rsidRPr="00F348B8">
        <w:rPr>
          <w:rFonts w:asciiTheme="minorHAnsi" w:hAnsiTheme="minorHAnsi"/>
          <w:sz w:val="28"/>
          <w:szCs w:val="28"/>
        </w:rPr>
        <w:t xml:space="preserve">If you’ve seen a video that resonates with you, explains your message, and/or pulls at your heartstrings, share it during your Meet the Blind Month event! Remember </w:t>
      </w:r>
      <w:proofErr w:type="spellStart"/>
      <w:r w:rsidRPr="00F348B8">
        <w:rPr>
          <w:rFonts w:asciiTheme="minorHAnsi" w:hAnsiTheme="minorHAnsi"/>
          <w:sz w:val="28"/>
          <w:szCs w:val="28"/>
        </w:rPr>
        <w:t>Raveena</w:t>
      </w:r>
      <w:proofErr w:type="spellEnd"/>
      <w:r w:rsidRPr="00F348B8">
        <w:rPr>
          <w:rFonts w:asciiTheme="minorHAnsi" w:hAnsiTheme="minorHAnsi"/>
          <w:sz w:val="28"/>
          <w:szCs w:val="28"/>
        </w:rPr>
        <w:t xml:space="preserve"> </w:t>
      </w:r>
      <w:proofErr w:type="spellStart"/>
      <w:r w:rsidRPr="00F348B8">
        <w:rPr>
          <w:rFonts w:asciiTheme="minorHAnsi" w:hAnsiTheme="minorHAnsi"/>
          <w:sz w:val="28"/>
          <w:szCs w:val="28"/>
        </w:rPr>
        <w:t>Alli’s</w:t>
      </w:r>
      <w:proofErr w:type="spellEnd"/>
      <w:r w:rsidRPr="00F348B8">
        <w:rPr>
          <w:rFonts w:asciiTheme="minorHAnsi" w:hAnsiTheme="minorHAnsi"/>
          <w:sz w:val="28"/>
          <w:szCs w:val="28"/>
        </w:rPr>
        <w:t xml:space="preserve"> speech about BELL during the National Convention? Utilize the following link to share her inspiring speech during your event: </w:t>
      </w:r>
      <w:hyperlink r:id="rId8" w:history="1">
        <w:r w:rsidRPr="00F348B8">
          <w:rPr>
            <w:rStyle w:val="Hyperlink"/>
            <w:rFonts w:asciiTheme="minorHAnsi" w:hAnsiTheme="minorHAnsi"/>
            <w:sz w:val="28"/>
            <w:szCs w:val="28"/>
          </w:rPr>
          <w:t>http://www.youtube.com/watch?v=efiCmCPelxg</w:t>
        </w:r>
      </w:hyperlink>
      <w:r w:rsidRPr="00F348B8">
        <w:rPr>
          <w:rFonts w:asciiTheme="minorHAnsi" w:hAnsiTheme="minorHAnsi"/>
          <w:sz w:val="28"/>
          <w:szCs w:val="28"/>
        </w:rPr>
        <w:t xml:space="preserve"> </w:t>
      </w:r>
    </w:p>
    <w:p w:rsidR="00465C94" w:rsidRPr="00F348B8" w:rsidRDefault="00465C94" w:rsidP="001404E9">
      <w:pPr>
        <w:numPr>
          <w:ilvl w:val="0"/>
          <w:numId w:val="1"/>
        </w:numPr>
        <w:contextualSpacing/>
        <w:rPr>
          <w:rFonts w:asciiTheme="minorHAnsi" w:hAnsiTheme="minorHAnsi"/>
          <w:sz w:val="28"/>
          <w:szCs w:val="28"/>
        </w:rPr>
      </w:pPr>
      <w:r w:rsidRPr="00F348B8">
        <w:rPr>
          <w:rFonts w:asciiTheme="minorHAnsi" w:hAnsiTheme="minorHAnsi"/>
          <w:sz w:val="28"/>
          <w:szCs w:val="28"/>
        </w:rPr>
        <w:t xml:space="preserve">TED Talks </w:t>
      </w:r>
    </w:p>
    <w:p w:rsidR="00465C94" w:rsidRPr="00F348B8" w:rsidRDefault="00465C94" w:rsidP="001404E9">
      <w:pPr>
        <w:numPr>
          <w:ilvl w:val="1"/>
          <w:numId w:val="1"/>
        </w:numPr>
        <w:contextualSpacing/>
        <w:rPr>
          <w:rFonts w:asciiTheme="minorHAnsi" w:hAnsiTheme="minorHAnsi"/>
          <w:sz w:val="28"/>
          <w:szCs w:val="28"/>
        </w:rPr>
      </w:pPr>
      <w:r w:rsidRPr="00F348B8">
        <w:rPr>
          <w:rFonts w:asciiTheme="minorHAnsi" w:hAnsiTheme="minorHAnsi"/>
          <w:sz w:val="28"/>
          <w:szCs w:val="28"/>
        </w:rPr>
        <w:t xml:space="preserve">Ted Talks are “ideas worth spreading.” </w:t>
      </w:r>
      <w:r w:rsidR="003F04C4">
        <w:rPr>
          <w:rFonts w:asciiTheme="minorHAnsi" w:hAnsiTheme="minorHAnsi"/>
          <w:sz w:val="28"/>
          <w:szCs w:val="28"/>
        </w:rPr>
        <w:t>This</w:t>
      </w:r>
      <w:r w:rsidRPr="00F348B8">
        <w:rPr>
          <w:rFonts w:asciiTheme="minorHAnsi" w:hAnsiTheme="minorHAnsi"/>
          <w:sz w:val="28"/>
          <w:szCs w:val="28"/>
        </w:rPr>
        <w:t xml:space="preserve"> is an online tool allowing viewers to obtain knowledge and motivation from inspirational speakers. </w:t>
      </w:r>
    </w:p>
    <w:p w:rsidR="00465C94" w:rsidRPr="00F348B8" w:rsidRDefault="00465C94" w:rsidP="001404E9">
      <w:pPr>
        <w:numPr>
          <w:ilvl w:val="1"/>
          <w:numId w:val="1"/>
        </w:numPr>
        <w:contextualSpacing/>
        <w:rPr>
          <w:rFonts w:asciiTheme="minorHAnsi" w:hAnsiTheme="minorHAnsi"/>
          <w:sz w:val="28"/>
          <w:szCs w:val="28"/>
        </w:rPr>
      </w:pPr>
      <w:r w:rsidRPr="00F348B8">
        <w:rPr>
          <w:rFonts w:asciiTheme="minorHAnsi" w:hAnsiTheme="minorHAnsi"/>
          <w:sz w:val="28"/>
          <w:szCs w:val="28"/>
        </w:rPr>
        <w:t xml:space="preserve">Consider this video, for example: </w:t>
      </w:r>
      <w:hyperlink r:id="rId9" w:history="1">
        <w:r w:rsidRPr="00F348B8">
          <w:rPr>
            <w:rStyle w:val="Hyperlink"/>
            <w:rFonts w:asciiTheme="minorHAnsi" w:hAnsiTheme="minorHAnsi"/>
            <w:sz w:val="28"/>
            <w:szCs w:val="28"/>
          </w:rPr>
          <w:t>http://www.ted.com/talks/dan_pallotta_the_way_we_think_about_charity_is_dead_wrong.html?utm_source=email&amp;source=email&amp;utm_medium=social&amp;utm_campaign=ios-share</w:t>
        </w:r>
      </w:hyperlink>
      <w:r w:rsidRPr="00F348B8">
        <w:rPr>
          <w:rFonts w:asciiTheme="minorHAnsi" w:hAnsiTheme="minorHAnsi"/>
          <w:sz w:val="28"/>
          <w:szCs w:val="28"/>
        </w:rPr>
        <w:t xml:space="preserve">. You may watch it all the way through (and you should)! </w:t>
      </w:r>
      <w:r w:rsidR="005A32FF" w:rsidRPr="005A32FF">
        <w:rPr>
          <w:rFonts w:asciiTheme="minorHAnsi" w:hAnsiTheme="minorHAnsi"/>
          <w:sz w:val="28"/>
          <w:szCs w:val="28"/>
        </w:rPr>
        <w:t xml:space="preserve">But when sharing it with an audience, </w:t>
      </w:r>
      <w:r w:rsidR="005A32FF" w:rsidRPr="005A32FF">
        <w:rPr>
          <w:rFonts w:asciiTheme="minorHAnsi" w:hAnsiTheme="minorHAnsi"/>
          <w:sz w:val="28"/>
          <w:szCs w:val="28"/>
        </w:rPr>
        <w:lastRenderedPageBreak/>
        <w:t>play the video starting at 11 minutes and 49 seconds when it begins to introduce the benefits of fundraising</w:t>
      </w:r>
      <w:r w:rsidRPr="00F348B8">
        <w:rPr>
          <w:rFonts w:asciiTheme="minorHAnsi" w:hAnsiTheme="minorHAnsi"/>
          <w:sz w:val="28"/>
          <w:szCs w:val="28"/>
        </w:rPr>
        <w:t xml:space="preserve">.  </w:t>
      </w:r>
    </w:p>
    <w:p w:rsidR="00465C94" w:rsidRPr="00F348B8" w:rsidRDefault="00465C94" w:rsidP="001404E9">
      <w:pPr>
        <w:numPr>
          <w:ilvl w:val="0"/>
          <w:numId w:val="1"/>
        </w:numPr>
        <w:contextualSpacing/>
        <w:rPr>
          <w:rFonts w:asciiTheme="minorHAnsi" w:hAnsiTheme="minorHAnsi"/>
          <w:sz w:val="28"/>
          <w:szCs w:val="28"/>
        </w:rPr>
      </w:pPr>
      <w:r w:rsidRPr="00F348B8">
        <w:rPr>
          <w:rFonts w:asciiTheme="minorHAnsi" w:hAnsiTheme="minorHAnsi"/>
          <w:sz w:val="28"/>
          <w:szCs w:val="28"/>
        </w:rPr>
        <w:t xml:space="preserve">Hint: Videos can be powerful when used properly. Short videos are a great resource to utilize in support of your message. Long videos may cause the audience to lose interest. If you show a short video or a small portion from a longer video, perform an activity or start an interactive discussion. Multiple short videos during an event may be effective as well. </w:t>
      </w:r>
    </w:p>
    <w:p w:rsidR="00465C94" w:rsidRPr="00F348B8" w:rsidRDefault="00465C94" w:rsidP="001404E9">
      <w:pPr>
        <w:rPr>
          <w:rFonts w:asciiTheme="minorHAnsi" w:hAnsiTheme="minorHAnsi" w:cs="Arial"/>
          <w:sz w:val="28"/>
          <w:szCs w:val="28"/>
        </w:rPr>
      </w:pPr>
    </w:p>
    <w:p w:rsidR="00465C94" w:rsidRPr="00F348B8" w:rsidRDefault="002E6FB0" w:rsidP="001404E9">
      <w:pPr>
        <w:jc w:val="center"/>
        <w:rPr>
          <w:rFonts w:asciiTheme="minorHAnsi" w:hAnsiTheme="minorHAnsi" w:cs="Arial"/>
          <w:b/>
          <w:sz w:val="36"/>
          <w:szCs w:val="36"/>
        </w:rPr>
      </w:pPr>
      <w:r>
        <w:rPr>
          <w:rFonts w:asciiTheme="minorHAnsi" w:hAnsiTheme="minorHAnsi" w:cs="Arial"/>
          <w:b/>
          <w:sz w:val="36"/>
          <w:szCs w:val="36"/>
        </w:rPr>
        <w:t>Implementing and Promoting Your E</w:t>
      </w:r>
      <w:r w:rsidR="00465C94" w:rsidRPr="00F348B8">
        <w:rPr>
          <w:rFonts w:asciiTheme="minorHAnsi" w:hAnsiTheme="minorHAnsi" w:cs="Arial"/>
          <w:b/>
          <w:sz w:val="36"/>
          <w:szCs w:val="36"/>
        </w:rPr>
        <w:t>vent:</w:t>
      </w:r>
    </w:p>
    <w:p w:rsidR="00465C94" w:rsidRPr="00F348B8" w:rsidRDefault="00465C94" w:rsidP="001404E9">
      <w:pPr>
        <w:ind w:firstLine="360"/>
        <w:rPr>
          <w:rFonts w:asciiTheme="minorHAnsi" w:hAnsiTheme="minorHAnsi" w:cs="Arial"/>
          <w:sz w:val="28"/>
          <w:szCs w:val="28"/>
        </w:rPr>
      </w:pPr>
      <w:r w:rsidRPr="00F348B8">
        <w:rPr>
          <w:rFonts w:asciiTheme="minorHAnsi" w:hAnsiTheme="minorHAnsi" w:cs="Arial"/>
          <w:sz w:val="28"/>
          <w:szCs w:val="28"/>
          <w:u w:val="single"/>
        </w:rPr>
        <w:t>There are affordable ways to host an activity</w:t>
      </w:r>
      <w:r w:rsidRPr="00F348B8">
        <w:rPr>
          <w:rFonts w:asciiTheme="minorHAnsi" w:hAnsiTheme="minorHAnsi" w:cs="Arial"/>
          <w:sz w:val="28"/>
          <w:szCs w:val="28"/>
        </w:rPr>
        <w:t xml:space="preserve">. </w:t>
      </w:r>
    </w:p>
    <w:p w:rsidR="00465C94" w:rsidRPr="00F348B8" w:rsidRDefault="00F65F43"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rPr>
        <w:t xml:space="preserve">Consider in-kind </w:t>
      </w:r>
      <w:r w:rsidRPr="00F348B8">
        <w:rPr>
          <w:rFonts w:asciiTheme="minorHAnsi" w:hAnsiTheme="minorHAnsi" w:cs="Arial"/>
          <w:sz w:val="28"/>
          <w:szCs w:val="28"/>
          <w:u w:val="single"/>
        </w:rPr>
        <w:t>material</w:t>
      </w:r>
      <w:r w:rsidRPr="00F348B8">
        <w:rPr>
          <w:rFonts w:asciiTheme="minorHAnsi" w:hAnsiTheme="minorHAnsi" w:cs="Arial"/>
          <w:sz w:val="28"/>
          <w:szCs w:val="28"/>
        </w:rPr>
        <w:t xml:space="preserve"> donations so that out-of-pocket money </w:t>
      </w:r>
      <w:r w:rsidR="005462D0">
        <w:rPr>
          <w:rFonts w:asciiTheme="minorHAnsi" w:hAnsiTheme="minorHAnsi" w:cs="Arial"/>
          <w:sz w:val="28"/>
          <w:szCs w:val="28"/>
        </w:rPr>
        <w:t>need</w:t>
      </w:r>
      <w:r w:rsidRPr="00F348B8">
        <w:rPr>
          <w:rFonts w:asciiTheme="minorHAnsi" w:hAnsiTheme="minorHAnsi" w:cs="Arial"/>
          <w:sz w:val="28"/>
          <w:szCs w:val="28"/>
        </w:rPr>
        <w:t xml:space="preserve"> not need to be used. </w:t>
      </w:r>
      <w:r w:rsidR="00465C94" w:rsidRPr="00F348B8">
        <w:rPr>
          <w:rFonts w:asciiTheme="minorHAnsi" w:hAnsiTheme="minorHAnsi" w:cs="Arial"/>
          <w:sz w:val="28"/>
          <w:szCs w:val="28"/>
        </w:rPr>
        <w:t>Involve local partnerships and/or sponsors</w:t>
      </w:r>
      <w:r w:rsidR="00F5434D" w:rsidRPr="00F348B8">
        <w:rPr>
          <w:rFonts w:asciiTheme="minorHAnsi" w:hAnsiTheme="minorHAnsi" w:cs="Arial"/>
          <w:sz w:val="28"/>
          <w:szCs w:val="28"/>
        </w:rPr>
        <w:t>.</w:t>
      </w:r>
    </w:p>
    <w:p w:rsidR="00465C94" w:rsidRPr="00F348B8" w:rsidRDefault="00465C94"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rPr>
        <w:t xml:space="preserve">Hint—to minimize costs, tell </w:t>
      </w:r>
      <w:r w:rsidR="00791199" w:rsidRPr="00F348B8">
        <w:rPr>
          <w:rFonts w:asciiTheme="minorHAnsi" w:hAnsiTheme="minorHAnsi" w:cs="Arial"/>
          <w:sz w:val="28"/>
          <w:szCs w:val="28"/>
        </w:rPr>
        <w:t>organizations that we are a 501(</w:t>
      </w:r>
      <w:r w:rsidRPr="00F348B8">
        <w:rPr>
          <w:rFonts w:asciiTheme="minorHAnsi" w:hAnsiTheme="minorHAnsi" w:cs="Arial"/>
          <w:sz w:val="28"/>
          <w:szCs w:val="28"/>
        </w:rPr>
        <w:t>c</w:t>
      </w:r>
      <w:proofErr w:type="gramStart"/>
      <w:r w:rsidR="00791199" w:rsidRPr="00F348B8">
        <w:rPr>
          <w:rFonts w:asciiTheme="minorHAnsi" w:hAnsiTheme="minorHAnsi" w:cs="Arial"/>
          <w:sz w:val="28"/>
          <w:szCs w:val="28"/>
        </w:rPr>
        <w:t>)</w:t>
      </w:r>
      <w:r w:rsidRPr="00F348B8">
        <w:rPr>
          <w:rFonts w:asciiTheme="minorHAnsi" w:hAnsiTheme="minorHAnsi" w:cs="Arial"/>
          <w:sz w:val="28"/>
          <w:szCs w:val="28"/>
        </w:rPr>
        <w:t>(</w:t>
      </w:r>
      <w:proofErr w:type="gramEnd"/>
      <w:r w:rsidRPr="00F348B8">
        <w:rPr>
          <w:rFonts w:asciiTheme="minorHAnsi" w:hAnsiTheme="minorHAnsi" w:cs="Arial"/>
          <w:sz w:val="28"/>
          <w:szCs w:val="28"/>
        </w:rPr>
        <w:t xml:space="preserve">3) organization. </w:t>
      </w:r>
      <w:r w:rsidR="00BC7CEA" w:rsidRPr="00F348B8">
        <w:rPr>
          <w:rFonts w:asciiTheme="minorHAnsi" w:hAnsiTheme="minorHAnsi" w:cs="Arial"/>
          <w:sz w:val="28"/>
          <w:szCs w:val="28"/>
        </w:rPr>
        <w:t>For hosting that incurs cost, attempt to partner with specific places</w:t>
      </w:r>
      <w:r w:rsidR="00BC7CEA">
        <w:rPr>
          <w:rFonts w:asciiTheme="minorHAnsi" w:hAnsiTheme="minorHAnsi" w:cs="Arial"/>
          <w:sz w:val="28"/>
          <w:szCs w:val="28"/>
        </w:rPr>
        <w:t xml:space="preserve"> and</w:t>
      </w:r>
      <w:r w:rsidR="00BC7CEA" w:rsidRPr="00F348B8">
        <w:rPr>
          <w:rFonts w:asciiTheme="minorHAnsi" w:hAnsiTheme="minorHAnsi" w:cs="Arial"/>
          <w:sz w:val="28"/>
          <w:szCs w:val="28"/>
        </w:rPr>
        <w:t xml:space="preserve"> suggest that the event location give NFB a discounted rate or allow your affiliate to keep a percentage of the sales as part of your fundraising efforts. Most businesses are more than willing to help a good cause because their company will be seen in a positive light and will receive positive publicity</w:t>
      </w:r>
      <w:r w:rsidR="000402DF" w:rsidRPr="00F348B8">
        <w:rPr>
          <w:rFonts w:asciiTheme="minorHAnsi" w:hAnsiTheme="minorHAnsi" w:cs="Arial"/>
          <w:sz w:val="28"/>
          <w:szCs w:val="28"/>
        </w:rPr>
        <w:t>.</w:t>
      </w:r>
    </w:p>
    <w:p w:rsidR="00465C94" w:rsidRPr="00F348B8" w:rsidRDefault="00465C94"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rPr>
        <w:t>Fundraising</w:t>
      </w:r>
    </w:p>
    <w:p w:rsidR="00E9129E" w:rsidRPr="00F348B8" w:rsidRDefault="00465C94" w:rsidP="001404E9">
      <w:pPr>
        <w:numPr>
          <w:ilvl w:val="1"/>
          <w:numId w:val="8"/>
        </w:numPr>
        <w:ind w:left="1080"/>
        <w:contextualSpacing/>
        <w:rPr>
          <w:rFonts w:asciiTheme="minorHAnsi" w:hAnsiTheme="minorHAnsi" w:cs="Arial"/>
          <w:sz w:val="28"/>
          <w:szCs w:val="28"/>
        </w:rPr>
      </w:pPr>
      <w:r w:rsidRPr="00F348B8">
        <w:rPr>
          <w:rFonts w:asciiTheme="minorHAnsi" w:hAnsiTheme="minorHAnsi" w:cs="Arial"/>
          <w:sz w:val="28"/>
          <w:szCs w:val="28"/>
        </w:rPr>
        <w:t>Incorporate 50/50 raffles, auction items off, have people pledge a certain amount during an event (</w:t>
      </w:r>
      <w:r w:rsidR="009677A3">
        <w:rPr>
          <w:rFonts w:asciiTheme="minorHAnsi" w:hAnsiTheme="minorHAnsi" w:cs="Arial"/>
          <w:sz w:val="28"/>
          <w:szCs w:val="28"/>
        </w:rPr>
        <w:t>ex. s</w:t>
      </w:r>
      <w:r w:rsidRPr="00F348B8">
        <w:rPr>
          <w:rFonts w:asciiTheme="minorHAnsi" w:hAnsiTheme="minorHAnsi" w:cs="Arial"/>
          <w:sz w:val="28"/>
          <w:szCs w:val="28"/>
        </w:rPr>
        <w:t>ponsor a pe</w:t>
      </w:r>
      <w:r w:rsidR="009677A3">
        <w:rPr>
          <w:rFonts w:asciiTheme="minorHAnsi" w:hAnsiTheme="minorHAnsi" w:cs="Arial"/>
          <w:sz w:val="28"/>
          <w:szCs w:val="28"/>
        </w:rPr>
        <w:t>rson during a fashion show</w:t>
      </w:r>
      <w:r w:rsidRPr="00F348B8">
        <w:rPr>
          <w:rFonts w:asciiTheme="minorHAnsi" w:hAnsiTheme="minorHAnsi" w:cs="Arial"/>
          <w:sz w:val="28"/>
          <w:szCs w:val="28"/>
        </w:rPr>
        <w:t>)</w:t>
      </w:r>
      <w:r w:rsidR="00F5434D" w:rsidRPr="00F348B8">
        <w:rPr>
          <w:rFonts w:asciiTheme="minorHAnsi" w:hAnsiTheme="minorHAnsi" w:cs="Arial"/>
          <w:sz w:val="28"/>
          <w:szCs w:val="28"/>
        </w:rPr>
        <w:t xml:space="preserve">, or </w:t>
      </w:r>
      <w:r w:rsidR="00AC0F31" w:rsidRPr="00F348B8">
        <w:rPr>
          <w:rFonts w:asciiTheme="minorHAnsi" w:hAnsiTheme="minorHAnsi" w:cs="Arial"/>
          <w:sz w:val="28"/>
          <w:szCs w:val="28"/>
        </w:rPr>
        <w:t xml:space="preserve">have a donor </w:t>
      </w:r>
      <w:r w:rsidR="00F5434D" w:rsidRPr="00F348B8">
        <w:rPr>
          <w:rFonts w:asciiTheme="minorHAnsi" w:hAnsiTheme="minorHAnsi" w:cs="Arial"/>
          <w:sz w:val="28"/>
          <w:szCs w:val="28"/>
        </w:rPr>
        <w:t>text your</w:t>
      </w:r>
      <w:r w:rsidR="00AC0F31" w:rsidRPr="00F348B8">
        <w:rPr>
          <w:rFonts w:asciiTheme="minorHAnsi" w:hAnsiTheme="minorHAnsi" w:cs="Arial"/>
          <w:sz w:val="28"/>
          <w:szCs w:val="28"/>
        </w:rPr>
        <w:t xml:space="preserve"> affiliate’s</w:t>
      </w:r>
      <w:r w:rsidR="00F5434D" w:rsidRPr="00F348B8">
        <w:rPr>
          <w:rFonts w:asciiTheme="minorHAnsi" w:hAnsiTheme="minorHAnsi" w:cs="Arial"/>
          <w:sz w:val="28"/>
          <w:szCs w:val="28"/>
        </w:rPr>
        <w:t xml:space="preserve"> keyword to 41444 (see the “Text Donation” </w:t>
      </w:r>
      <w:r w:rsidR="000D030A">
        <w:rPr>
          <w:rFonts w:asciiTheme="minorHAnsi" w:hAnsiTheme="minorHAnsi" w:cs="Arial"/>
          <w:sz w:val="28"/>
          <w:szCs w:val="28"/>
        </w:rPr>
        <w:t>sub-</w:t>
      </w:r>
      <w:r w:rsidR="00F5434D" w:rsidRPr="00F348B8">
        <w:rPr>
          <w:rFonts w:asciiTheme="minorHAnsi" w:hAnsiTheme="minorHAnsi" w:cs="Arial"/>
          <w:sz w:val="28"/>
          <w:szCs w:val="28"/>
        </w:rPr>
        <w:t>section in the 2013 Campaign Guidelines</w:t>
      </w:r>
      <w:r w:rsidR="000E4D49">
        <w:rPr>
          <w:rFonts w:asciiTheme="minorHAnsi" w:hAnsiTheme="minorHAnsi" w:cs="Arial"/>
          <w:sz w:val="28"/>
          <w:szCs w:val="28"/>
        </w:rPr>
        <w:t xml:space="preserve"> document</w:t>
      </w:r>
      <w:r w:rsidR="00F5434D" w:rsidRPr="00F348B8">
        <w:rPr>
          <w:rFonts w:asciiTheme="minorHAnsi" w:hAnsiTheme="minorHAnsi" w:cs="Arial"/>
          <w:sz w:val="28"/>
          <w:szCs w:val="28"/>
        </w:rPr>
        <w:t xml:space="preserve"> for more information)</w:t>
      </w:r>
      <w:r w:rsidRPr="00F348B8">
        <w:rPr>
          <w:rFonts w:asciiTheme="minorHAnsi" w:hAnsiTheme="minorHAnsi" w:cs="Arial"/>
          <w:sz w:val="28"/>
          <w:szCs w:val="28"/>
        </w:rPr>
        <w:t>.</w:t>
      </w:r>
    </w:p>
    <w:p w:rsidR="00465C94" w:rsidRPr="00F348B8" w:rsidRDefault="00465C94" w:rsidP="001404E9">
      <w:pPr>
        <w:ind w:left="1080"/>
        <w:contextualSpacing/>
        <w:rPr>
          <w:rFonts w:asciiTheme="minorHAnsi" w:hAnsiTheme="minorHAnsi" w:cs="Arial"/>
          <w:sz w:val="28"/>
          <w:szCs w:val="28"/>
        </w:rPr>
      </w:pPr>
      <w:r w:rsidRPr="00F348B8">
        <w:rPr>
          <w:rFonts w:asciiTheme="minorHAnsi" w:hAnsiTheme="minorHAnsi" w:cs="Arial"/>
          <w:sz w:val="28"/>
          <w:szCs w:val="28"/>
        </w:rPr>
        <w:t xml:space="preserve"> </w:t>
      </w:r>
    </w:p>
    <w:p w:rsidR="00465C94" w:rsidRPr="00F348B8" w:rsidRDefault="00465C94" w:rsidP="001404E9">
      <w:pPr>
        <w:rPr>
          <w:rFonts w:asciiTheme="minorHAnsi" w:hAnsiTheme="minorHAnsi" w:cs="Arial"/>
          <w:sz w:val="28"/>
          <w:szCs w:val="28"/>
        </w:rPr>
      </w:pPr>
      <w:r w:rsidRPr="00F348B8">
        <w:rPr>
          <w:rFonts w:asciiTheme="minorHAnsi" w:hAnsiTheme="minorHAnsi" w:cs="Arial"/>
          <w:sz w:val="28"/>
          <w:szCs w:val="28"/>
          <w:u w:val="single"/>
        </w:rPr>
        <w:t>Marketing your event(s) will help with both the fundraising and outreach challenge</w:t>
      </w:r>
      <w:r w:rsidR="00B30605">
        <w:rPr>
          <w:rFonts w:asciiTheme="minorHAnsi" w:hAnsiTheme="minorHAnsi" w:cs="Arial"/>
          <w:sz w:val="28"/>
          <w:szCs w:val="28"/>
          <w:u w:val="single"/>
        </w:rPr>
        <w:t>s</w:t>
      </w:r>
      <w:r w:rsidRPr="00F348B8">
        <w:rPr>
          <w:rFonts w:asciiTheme="minorHAnsi" w:hAnsiTheme="minorHAnsi" w:cs="Arial"/>
          <w:sz w:val="28"/>
          <w:szCs w:val="28"/>
        </w:rPr>
        <w:t xml:space="preserve">. </w:t>
      </w:r>
    </w:p>
    <w:p w:rsidR="00465C94" w:rsidRPr="00F348B8" w:rsidRDefault="00465C94"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u w:val="single"/>
        </w:rPr>
        <w:t>Signage</w:t>
      </w:r>
      <w:r w:rsidRPr="00F348B8">
        <w:rPr>
          <w:rFonts w:asciiTheme="minorHAnsi" w:hAnsiTheme="minorHAnsi" w:cs="Arial"/>
          <w:sz w:val="28"/>
          <w:szCs w:val="28"/>
        </w:rPr>
        <w:t xml:space="preserve">: </w:t>
      </w:r>
    </w:p>
    <w:p w:rsidR="00465C94" w:rsidRPr="00F348B8" w:rsidRDefault="00465C94" w:rsidP="001404E9">
      <w:pPr>
        <w:numPr>
          <w:ilvl w:val="1"/>
          <w:numId w:val="8"/>
        </w:numPr>
        <w:ind w:left="1080"/>
        <w:contextualSpacing/>
        <w:rPr>
          <w:rFonts w:asciiTheme="minorHAnsi" w:hAnsiTheme="minorHAnsi" w:cs="Arial"/>
          <w:sz w:val="28"/>
          <w:szCs w:val="28"/>
        </w:rPr>
      </w:pPr>
      <w:r w:rsidRPr="00F348B8">
        <w:rPr>
          <w:rFonts w:asciiTheme="minorHAnsi" w:hAnsiTheme="minorHAnsi" w:cs="Arial"/>
          <w:sz w:val="28"/>
          <w:szCs w:val="28"/>
        </w:rPr>
        <w:lastRenderedPageBreak/>
        <w:t xml:space="preserve">Create flyers and display them on bulletin boards and at local businesses (get permission first!) prior to your event or activity. Also use signage during your event to promote it to the public. </w:t>
      </w:r>
    </w:p>
    <w:p w:rsidR="00465C94" w:rsidRPr="00F348B8" w:rsidRDefault="00465C94" w:rsidP="001404E9">
      <w:pPr>
        <w:numPr>
          <w:ilvl w:val="1"/>
          <w:numId w:val="8"/>
        </w:numPr>
        <w:ind w:left="1080"/>
        <w:contextualSpacing/>
        <w:rPr>
          <w:rFonts w:asciiTheme="minorHAnsi" w:hAnsiTheme="minorHAnsi" w:cs="Arial"/>
          <w:sz w:val="28"/>
          <w:szCs w:val="28"/>
        </w:rPr>
      </w:pPr>
      <w:r w:rsidRPr="00F348B8">
        <w:rPr>
          <w:rFonts w:asciiTheme="minorHAnsi" w:hAnsiTheme="minorHAnsi" w:cs="Arial"/>
          <w:sz w:val="28"/>
          <w:szCs w:val="28"/>
        </w:rPr>
        <w:t>Post on your social-media site and website</w:t>
      </w:r>
    </w:p>
    <w:p w:rsidR="00465C94" w:rsidRPr="00F348B8" w:rsidRDefault="00465C94" w:rsidP="001404E9">
      <w:pPr>
        <w:numPr>
          <w:ilvl w:val="1"/>
          <w:numId w:val="8"/>
        </w:numPr>
        <w:ind w:left="1080"/>
        <w:contextualSpacing/>
        <w:rPr>
          <w:rFonts w:asciiTheme="minorHAnsi" w:hAnsiTheme="minorHAnsi" w:cs="Arial"/>
          <w:sz w:val="28"/>
          <w:szCs w:val="28"/>
        </w:rPr>
      </w:pPr>
      <w:r w:rsidRPr="00F348B8">
        <w:rPr>
          <w:rFonts w:asciiTheme="minorHAnsi" w:hAnsiTheme="minorHAnsi" w:cs="Arial"/>
          <w:sz w:val="28"/>
          <w:szCs w:val="28"/>
        </w:rPr>
        <w:t>Word of mouth! – Remember: we want the general public to get involved, not just our network of members!</w:t>
      </w:r>
    </w:p>
    <w:p w:rsidR="00465C94" w:rsidRPr="00F348B8" w:rsidRDefault="00465C94"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u w:val="single"/>
        </w:rPr>
        <w:t>Social giving</w:t>
      </w:r>
      <w:r w:rsidRPr="00F348B8">
        <w:rPr>
          <w:rFonts w:asciiTheme="minorHAnsi" w:hAnsiTheme="minorHAnsi" w:cs="Arial"/>
          <w:sz w:val="28"/>
          <w:szCs w:val="28"/>
        </w:rPr>
        <w:t xml:space="preserve">: </w:t>
      </w:r>
      <w:r w:rsidR="00905BC4" w:rsidRPr="00F348B8">
        <w:rPr>
          <w:rFonts w:asciiTheme="minorHAnsi" w:hAnsiTheme="minorHAnsi" w:cs="Arial"/>
          <w:sz w:val="28"/>
          <w:szCs w:val="28"/>
        </w:rPr>
        <w:t xml:space="preserve">Post donation instructions on your online network. You never know if a person wants to give unless you ask! </w:t>
      </w:r>
    </w:p>
    <w:p w:rsidR="00465C94" w:rsidRPr="00F348B8" w:rsidRDefault="002B0F57"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u w:val="single"/>
        </w:rPr>
        <w:t>Attire:</w:t>
      </w:r>
      <w:r w:rsidRPr="00F348B8">
        <w:rPr>
          <w:rFonts w:asciiTheme="minorHAnsi" w:hAnsiTheme="minorHAnsi" w:cs="Arial"/>
          <w:sz w:val="28"/>
          <w:szCs w:val="28"/>
        </w:rPr>
        <w:t xml:space="preserve"> </w:t>
      </w:r>
      <w:r w:rsidR="00905BC4" w:rsidRPr="00F348B8">
        <w:rPr>
          <w:rFonts w:asciiTheme="minorHAnsi" w:hAnsiTheme="minorHAnsi" w:cs="Arial"/>
          <w:sz w:val="28"/>
          <w:szCs w:val="28"/>
        </w:rPr>
        <w:t>D</w:t>
      </w:r>
      <w:r w:rsidR="00465C94" w:rsidRPr="00F348B8">
        <w:rPr>
          <w:rFonts w:asciiTheme="minorHAnsi" w:hAnsiTheme="minorHAnsi" w:cs="Arial"/>
          <w:sz w:val="28"/>
          <w:szCs w:val="28"/>
        </w:rPr>
        <w:t xml:space="preserve">ress similarly, or </w:t>
      </w:r>
      <w:r w:rsidR="00905BC4" w:rsidRPr="00F348B8">
        <w:rPr>
          <w:rFonts w:asciiTheme="minorHAnsi" w:hAnsiTheme="minorHAnsi" w:cs="Arial"/>
          <w:sz w:val="28"/>
          <w:szCs w:val="28"/>
        </w:rPr>
        <w:t xml:space="preserve">wear something NFB related so the public can see we </w:t>
      </w:r>
      <w:r w:rsidR="00465C94" w:rsidRPr="00F348B8">
        <w:rPr>
          <w:rFonts w:asciiTheme="minorHAnsi" w:hAnsiTheme="minorHAnsi" w:cs="Arial"/>
          <w:sz w:val="28"/>
          <w:szCs w:val="28"/>
        </w:rPr>
        <w:t>are always promoting our brand!</w:t>
      </w:r>
    </w:p>
    <w:p w:rsidR="00465C94" w:rsidRPr="00F348B8" w:rsidRDefault="00465C94" w:rsidP="001404E9">
      <w:pPr>
        <w:numPr>
          <w:ilvl w:val="0"/>
          <w:numId w:val="8"/>
        </w:numPr>
        <w:ind w:left="360"/>
        <w:contextualSpacing/>
        <w:rPr>
          <w:rFonts w:asciiTheme="minorHAnsi" w:hAnsiTheme="minorHAnsi" w:cs="Arial"/>
          <w:sz w:val="28"/>
          <w:szCs w:val="28"/>
        </w:rPr>
      </w:pPr>
      <w:r w:rsidRPr="00F348B8">
        <w:rPr>
          <w:rFonts w:asciiTheme="minorHAnsi" w:hAnsiTheme="minorHAnsi" w:cs="Arial"/>
          <w:sz w:val="28"/>
          <w:szCs w:val="28"/>
          <w:u w:val="single"/>
        </w:rPr>
        <w:t>Use your connections:</w:t>
      </w:r>
      <w:r w:rsidRPr="00F348B8">
        <w:rPr>
          <w:rFonts w:asciiTheme="minorHAnsi" w:hAnsiTheme="minorHAnsi" w:cs="Arial"/>
          <w:sz w:val="28"/>
          <w:szCs w:val="28"/>
        </w:rPr>
        <w:t xml:space="preserve"> Think of all the people you know and with whom they work. Find out if they can provide you with marketing opportunities.</w:t>
      </w:r>
      <w:r w:rsidR="00AA698A" w:rsidRPr="00F348B8">
        <w:rPr>
          <w:rFonts w:asciiTheme="minorHAnsi" w:hAnsiTheme="minorHAnsi" w:cs="Arial"/>
          <w:sz w:val="28"/>
          <w:szCs w:val="28"/>
        </w:rPr>
        <w:t xml:space="preserve"> </w:t>
      </w:r>
      <w:r w:rsidRPr="00F348B8">
        <w:rPr>
          <w:rFonts w:asciiTheme="minorHAnsi" w:hAnsiTheme="minorHAnsi" w:cs="Arial"/>
          <w:sz w:val="28"/>
          <w:szCs w:val="28"/>
        </w:rPr>
        <w:t>Do you know any teachers that would be willing to let you teach a class? Do you know anyone who owns a store who would be willing to let you leave li</w:t>
      </w:r>
      <w:r w:rsidR="00AE09B9">
        <w:rPr>
          <w:rFonts w:asciiTheme="minorHAnsi" w:hAnsiTheme="minorHAnsi" w:cs="Arial"/>
          <w:sz w:val="28"/>
          <w:szCs w:val="28"/>
        </w:rPr>
        <w:t>terature about the NFB there or</w:t>
      </w:r>
      <w:r w:rsidRPr="00F348B8">
        <w:rPr>
          <w:rFonts w:asciiTheme="minorHAnsi" w:hAnsiTheme="minorHAnsi" w:cs="Arial"/>
          <w:sz w:val="28"/>
          <w:szCs w:val="28"/>
        </w:rPr>
        <w:t xml:space="preserve"> collect donations?</w:t>
      </w:r>
    </w:p>
    <w:p w:rsidR="00465C94" w:rsidRPr="00F348B8" w:rsidRDefault="00465C94" w:rsidP="00465C94">
      <w:pPr>
        <w:rPr>
          <w:rFonts w:asciiTheme="minorHAnsi" w:hAnsiTheme="minorHAnsi" w:cs="Arial"/>
          <w:sz w:val="28"/>
          <w:szCs w:val="28"/>
        </w:rPr>
      </w:pPr>
    </w:p>
    <w:p w:rsidR="008E4DB8" w:rsidRPr="00B04303" w:rsidRDefault="00465C94" w:rsidP="008E4DB8">
      <w:pPr>
        <w:spacing w:before="240" w:after="0" w:line="240" w:lineRule="auto"/>
        <w:jc w:val="center"/>
        <w:rPr>
          <w:rFonts w:asciiTheme="minorHAnsi" w:hAnsiTheme="minorHAnsi" w:cs="Arial"/>
          <w:b/>
          <w:sz w:val="36"/>
          <w:szCs w:val="36"/>
        </w:rPr>
      </w:pPr>
      <w:r w:rsidRPr="00B04303">
        <w:rPr>
          <w:rFonts w:asciiTheme="minorHAnsi" w:hAnsiTheme="minorHAnsi" w:cs="Arial"/>
          <w:b/>
          <w:sz w:val="36"/>
          <w:szCs w:val="36"/>
        </w:rPr>
        <w:t xml:space="preserve">Discussion points </w:t>
      </w:r>
      <w:r w:rsidR="002936AD" w:rsidRPr="00B04303">
        <w:rPr>
          <w:rFonts w:asciiTheme="minorHAnsi" w:hAnsiTheme="minorHAnsi" w:cs="Arial"/>
          <w:b/>
          <w:sz w:val="36"/>
          <w:szCs w:val="36"/>
        </w:rPr>
        <w:t xml:space="preserve">are listed below. You may choose </w:t>
      </w:r>
      <w:r w:rsidR="0015561A" w:rsidRPr="00B04303">
        <w:rPr>
          <w:rFonts w:asciiTheme="minorHAnsi" w:hAnsiTheme="minorHAnsi" w:cs="Arial"/>
          <w:b/>
          <w:sz w:val="36"/>
          <w:szCs w:val="36"/>
        </w:rPr>
        <w:t xml:space="preserve">to </w:t>
      </w:r>
      <w:r w:rsidR="00AF4A1D" w:rsidRPr="00B04303">
        <w:rPr>
          <w:rFonts w:asciiTheme="minorHAnsi" w:hAnsiTheme="minorHAnsi" w:cs="Arial"/>
          <w:b/>
          <w:sz w:val="36"/>
          <w:szCs w:val="36"/>
        </w:rPr>
        <w:t>emphasize</w:t>
      </w:r>
      <w:r w:rsidR="008552E2" w:rsidRPr="00B04303">
        <w:rPr>
          <w:rFonts w:asciiTheme="minorHAnsi" w:hAnsiTheme="minorHAnsi" w:cs="Arial"/>
          <w:b/>
          <w:sz w:val="36"/>
          <w:szCs w:val="36"/>
        </w:rPr>
        <w:t xml:space="preserve"> one or all of</w:t>
      </w:r>
      <w:r w:rsidR="00AF4A1D" w:rsidRPr="00B04303">
        <w:rPr>
          <w:rFonts w:asciiTheme="minorHAnsi" w:hAnsiTheme="minorHAnsi" w:cs="Arial"/>
          <w:b/>
          <w:sz w:val="36"/>
          <w:szCs w:val="36"/>
        </w:rPr>
        <w:t xml:space="preserve"> these points </w:t>
      </w:r>
      <w:r w:rsidR="002936AD" w:rsidRPr="00B04303">
        <w:rPr>
          <w:rFonts w:asciiTheme="minorHAnsi" w:hAnsiTheme="minorHAnsi" w:cs="Arial"/>
          <w:b/>
          <w:sz w:val="36"/>
          <w:szCs w:val="36"/>
        </w:rPr>
        <w:t>when meeting the public, interacting with the media, and giving presentations.</w:t>
      </w:r>
    </w:p>
    <w:p w:rsidR="00B04303" w:rsidRPr="008E4DB8" w:rsidRDefault="00B04303" w:rsidP="008E4DB8">
      <w:pPr>
        <w:spacing w:before="240" w:after="0" w:line="240" w:lineRule="auto"/>
        <w:jc w:val="center"/>
        <w:rPr>
          <w:rFonts w:asciiTheme="minorHAnsi" w:hAnsiTheme="minorHAnsi" w:cs="Arial"/>
          <w:b/>
          <w:sz w:val="28"/>
          <w:szCs w:val="28"/>
        </w:rPr>
      </w:pP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t>With a membership of over fifty thousand Americans, the National Federation of the Blind is the largest membership organization of blind people in this country, with more than seven hundred local affiliates and chapters as well as many</w:t>
      </w:r>
      <w:r w:rsidR="00AA698A" w:rsidRPr="00F348B8">
        <w:rPr>
          <w:rFonts w:asciiTheme="minorHAnsi" w:hAnsiTheme="minorHAnsi" w:cs="Arial"/>
          <w:sz w:val="28"/>
          <w:szCs w:val="28"/>
        </w:rPr>
        <w:t xml:space="preserve"> divisions and interest groups.</w:t>
      </w: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t>The mission of the National Federation of the Blind is to achieve widespread emotional acceptance and the intellectual understanding that the real problem of blindness is not the loss of eyesight but the misconceptions and lack of information that exist.  We do this by bringing blind people together to share successes, to support each other in times of failure, and t</w:t>
      </w:r>
      <w:r w:rsidR="00AA698A" w:rsidRPr="00F348B8">
        <w:rPr>
          <w:rFonts w:asciiTheme="minorHAnsi" w:hAnsiTheme="minorHAnsi" w:cs="Arial"/>
          <w:sz w:val="28"/>
          <w:szCs w:val="28"/>
        </w:rPr>
        <w:t>o create imaginative solutions.</w:t>
      </w: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lastRenderedPageBreak/>
        <w:t xml:space="preserve">An organization of blind people is the best resource for individuals facing vision loss, their families, professionals who work with the </w:t>
      </w:r>
      <w:proofErr w:type="gramStart"/>
      <w:r w:rsidRPr="00F348B8">
        <w:rPr>
          <w:rFonts w:asciiTheme="minorHAnsi" w:hAnsiTheme="minorHAnsi" w:cs="Arial"/>
          <w:sz w:val="28"/>
          <w:szCs w:val="28"/>
        </w:rPr>
        <w:t>blind,</w:t>
      </w:r>
      <w:proofErr w:type="gramEnd"/>
      <w:r w:rsidRPr="00F348B8">
        <w:rPr>
          <w:rFonts w:asciiTheme="minorHAnsi" w:hAnsiTheme="minorHAnsi" w:cs="Arial"/>
          <w:sz w:val="28"/>
          <w:szCs w:val="28"/>
        </w:rPr>
        <w:t xml:space="preserve"> and governmental officials who deal with iss</w:t>
      </w:r>
      <w:r w:rsidR="00AA698A" w:rsidRPr="00F348B8">
        <w:rPr>
          <w:rFonts w:asciiTheme="minorHAnsi" w:hAnsiTheme="minorHAnsi" w:cs="Arial"/>
          <w:sz w:val="28"/>
          <w:szCs w:val="28"/>
        </w:rPr>
        <w:t>ues of importance to the blind.</w:t>
      </w: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t>The NFB Jernigan Institute is the first and only research and training center on blindness developed and operated by an organization of blind people.  The programs, services, research, and technology of the Institute reflect, first and always, the consumer perspective and are responsive to the pragmatic needs of the blind in a way unique to a</w:t>
      </w:r>
      <w:r w:rsidR="00AA698A" w:rsidRPr="00F348B8">
        <w:rPr>
          <w:rFonts w:asciiTheme="minorHAnsi" w:hAnsiTheme="minorHAnsi" w:cs="Arial"/>
          <w:sz w:val="28"/>
          <w:szCs w:val="28"/>
        </w:rPr>
        <w:t>n organization of blind people.</w:t>
      </w: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t>The two biggest barriers facing the blind are access to information and public attitudes towards blindness.  We seek to eradicate both of these barriers with programs like the NFB Blind Driver Challenge (BDC).</w:t>
      </w: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t>The NFB BDC is a program to build nonvisual interface technologies that will empower blind people to drive a car independently.  The BDC focuses on the development of new technologies that will have a major impact on our society as a whole, and will advance access to visual information for the blind around the world.</w:t>
      </w:r>
    </w:p>
    <w:p w:rsidR="00465C94" w:rsidRPr="00F348B8" w:rsidRDefault="00465C94" w:rsidP="002936AD">
      <w:pPr>
        <w:pStyle w:val="ListParagraph"/>
        <w:numPr>
          <w:ilvl w:val="0"/>
          <w:numId w:val="12"/>
        </w:numPr>
        <w:rPr>
          <w:rFonts w:asciiTheme="minorHAnsi" w:hAnsiTheme="minorHAnsi" w:cs="Arial"/>
          <w:sz w:val="28"/>
          <w:szCs w:val="28"/>
        </w:rPr>
      </w:pPr>
      <w:r w:rsidRPr="00F348B8">
        <w:rPr>
          <w:rFonts w:asciiTheme="minorHAnsi" w:hAnsiTheme="minorHAnsi" w:cs="Arial"/>
          <w:sz w:val="28"/>
          <w:szCs w:val="28"/>
        </w:rPr>
        <w:t>We are leading the way in the promotion of access to technology for the blind by advocating for the implementation of national technology access standards, conducting educational activities to inform technology developers and others of the importance of access design, and assisting technology companies in their efforts to market helpful nonvisual access technology applications.</w:t>
      </w:r>
    </w:p>
    <w:p w:rsidR="001B30F0" w:rsidRPr="00F348B8" w:rsidRDefault="001B30F0" w:rsidP="00E4368B">
      <w:pPr>
        <w:spacing w:before="240" w:after="0" w:line="240" w:lineRule="auto"/>
        <w:rPr>
          <w:rFonts w:asciiTheme="minorHAnsi" w:hAnsiTheme="minorHAnsi" w:cs="Arial"/>
          <w:sz w:val="28"/>
          <w:szCs w:val="28"/>
        </w:rPr>
      </w:pPr>
    </w:p>
    <w:p w:rsidR="00465C94" w:rsidRPr="00F348B8" w:rsidRDefault="00465C94" w:rsidP="00465C94">
      <w:pPr>
        <w:rPr>
          <w:rFonts w:asciiTheme="minorHAnsi" w:hAnsiTheme="minorHAnsi"/>
        </w:rPr>
      </w:pPr>
    </w:p>
    <w:p w:rsidR="00E4368B" w:rsidRPr="00F348B8" w:rsidRDefault="00E4368B" w:rsidP="00E4368B">
      <w:pPr>
        <w:rPr>
          <w:rFonts w:asciiTheme="minorHAnsi" w:hAnsiTheme="minorHAnsi"/>
          <w:b/>
          <w:sz w:val="28"/>
          <w:szCs w:val="28"/>
        </w:rPr>
      </w:pPr>
      <w:r w:rsidRPr="00F348B8">
        <w:rPr>
          <w:rFonts w:asciiTheme="minorHAnsi" w:hAnsiTheme="minorHAnsi"/>
          <w:b/>
          <w:sz w:val="28"/>
          <w:szCs w:val="28"/>
        </w:rPr>
        <w:t>If you have any questions about how to plan any of these events, please contact Ilana Posner at (410) 659-9314, extension 2283, or via e</w:t>
      </w:r>
      <w:r w:rsidR="00AC0E14">
        <w:rPr>
          <w:rFonts w:asciiTheme="minorHAnsi" w:hAnsiTheme="minorHAnsi"/>
          <w:b/>
          <w:sz w:val="28"/>
          <w:szCs w:val="28"/>
        </w:rPr>
        <w:t>-</w:t>
      </w:r>
      <w:r w:rsidRPr="00F348B8">
        <w:rPr>
          <w:rFonts w:asciiTheme="minorHAnsi" w:hAnsiTheme="minorHAnsi"/>
          <w:b/>
          <w:sz w:val="28"/>
          <w:szCs w:val="28"/>
        </w:rPr>
        <w:t xml:space="preserve">mail at </w:t>
      </w:r>
      <w:hyperlink r:id="rId10" w:history="1">
        <w:r w:rsidRPr="00F348B8">
          <w:rPr>
            <w:rStyle w:val="Hyperlink"/>
            <w:rFonts w:asciiTheme="minorHAnsi" w:hAnsiTheme="minorHAnsi"/>
            <w:b/>
            <w:sz w:val="28"/>
            <w:szCs w:val="28"/>
          </w:rPr>
          <w:t>iposner@nfb.org</w:t>
        </w:r>
      </w:hyperlink>
      <w:r w:rsidRPr="00F348B8">
        <w:rPr>
          <w:rFonts w:asciiTheme="minorHAnsi" w:hAnsiTheme="minorHAnsi"/>
          <w:b/>
          <w:sz w:val="28"/>
          <w:szCs w:val="28"/>
        </w:rPr>
        <w:t xml:space="preserve">. </w:t>
      </w:r>
    </w:p>
    <w:p w:rsidR="002B17A9" w:rsidRPr="00F348B8" w:rsidRDefault="002B17A9" w:rsidP="00465C94">
      <w:pPr>
        <w:rPr>
          <w:rFonts w:asciiTheme="minorHAnsi" w:hAnsiTheme="minorHAnsi"/>
        </w:rPr>
      </w:pPr>
    </w:p>
    <w:sectPr w:rsidR="002B17A9" w:rsidRPr="00F348B8" w:rsidSect="001B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78B"/>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4EA1"/>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E3624"/>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161C0"/>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1458"/>
    <w:multiLevelType w:val="hybridMultilevel"/>
    <w:tmpl w:val="722A1218"/>
    <w:lvl w:ilvl="0" w:tplc="04090003">
      <w:start w:val="1"/>
      <w:numFmt w:val="bullet"/>
      <w:lvlText w:val="o"/>
      <w:lvlJc w:val="left"/>
      <w:pPr>
        <w:tabs>
          <w:tab w:val="num" w:pos="1440"/>
        </w:tabs>
        <w:ind w:left="1440" w:hanging="360"/>
      </w:pPr>
      <w:rPr>
        <w:rFonts w:ascii="Courier New" w:hAnsi="Courier New" w:cs="Tahoma" w:hint="default"/>
        <w:color w:val="auto"/>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Tahoma"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3A200CE"/>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71540"/>
    <w:multiLevelType w:val="hybridMultilevel"/>
    <w:tmpl w:val="C958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4752B"/>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E6090"/>
    <w:multiLevelType w:val="hybridMultilevel"/>
    <w:tmpl w:val="801AF0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957C9"/>
    <w:multiLevelType w:val="hybridMultilevel"/>
    <w:tmpl w:val="101ECB6C"/>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C1F4FD9"/>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13D71"/>
    <w:multiLevelType w:val="hybridMultilevel"/>
    <w:tmpl w:val="9F02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F263E"/>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8735E"/>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90160"/>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D6B59"/>
    <w:multiLevelType w:val="hybridMultilevel"/>
    <w:tmpl w:val="25E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F099A"/>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478A9"/>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6416B"/>
    <w:multiLevelType w:val="hybridMultilevel"/>
    <w:tmpl w:val="353A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A524C"/>
    <w:multiLevelType w:val="hybridMultilevel"/>
    <w:tmpl w:val="47003C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04F7A"/>
    <w:multiLevelType w:val="hybridMultilevel"/>
    <w:tmpl w:val="87240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D64CA"/>
    <w:multiLevelType w:val="hybridMultilevel"/>
    <w:tmpl w:val="EAFE9972"/>
    <w:lvl w:ilvl="0" w:tplc="865E568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D72A7A"/>
    <w:multiLevelType w:val="hybridMultilevel"/>
    <w:tmpl w:val="90381C90"/>
    <w:lvl w:ilvl="0" w:tplc="865E568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F55208"/>
    <w:multiLevelType w:val="hybridMultilevel"/>
    <w:tmpl w:val="6450C49C"/>
    <w:lvl w:ilvl="0" w:tplc="52340CB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DA47D1"/>
    <w:multiLevelType w:val="hybridMultilevel"/>
    <w:tmpl w:val="D6982C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8"/>
  </w:num>
  <w:num w:numId="4">
    <w:abstractNumId w:val="23"/>
  </w:num>
  <w:num w:numId="5">
    <w:abstractNumId w:val="22"/>
  </w:num>
  <w:num w:numId="6">
    <w:abstractNumId w:val="21"/>
  </w:num>
  <w:num w:numId="7">
    <w:abstractNumId w:val="4"/>
  </w:num>
  <w:num w:numId="8">
    <w:abstractNumId w:val="18"/>
  </w:num>
  <w:num w:numId="9">
    <w:abstractNumId w:val="6"/>
  </w:num>
  <w:num w:numId="10">
    <w:abstractNumId w:val="20"/>
  </w:num>
  <w:num w:numId="11">
    <w:abstractNumId w:val="9"/>
  </w:num>
  <w:num w:numId="12">
    <w:abstractNumId w:val="24"/>
  </w:num>
  <w:num w:numId="13">
    <w:abstractNumId w:val="3"/>
  </w:num>
  <w:num w:numId="14">
    <w:abstractNumId w:val="17"/>
  </w:num>
  <w:num w:numId="15">
    <w:abstractNumId w:val="10"/>
  </w:num>
  <w:num w:numId="16">
    <w:abstractNumId w:val="12"/>
  </w:num>
  <w:num w:numId="17">
    <w:abstractNumId w:val="5"/>
  </w:num>
  <w:num w:numId="18">
    <w:abstractNumId w:val="1"/>
  </w:num>
  <w:num w:numId="19">
    <w:abstractNumId w:val="19"/>
  </w:num>
  <w:num w:numId="20">
    <w:abstractNumId w:val="7"/>
  </w:num>
  <w:num w:numId="21">
    <w:abstractNumId w:val="13"/>
  </w:num>
  <w:num w:numId="22">
    <w:abstractNumId w:val="14"/>
  </w:num>
  <w:num w:numId="23">
    <w:abstractNumId w:val="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96"/>
    <w:rsid w:val="000009F6"/>
    <w:rsid w:val="00034339"/>
    <w:rsid w:val="000402DF"/>
    <w:rsid w:val="00045DEC"/>
    <w:rsid w:val="000508D6"/>
    <w:rsid w:val="00072D43"/>
    <w:rsid w:val="000925DE"/>
    <w:rsid w:val="00097DF3"/>
    <w:rsid w:val="000A3EAE"/>
    <w:rsid w:val="000A66FA"/>
    <w:rsid w:val="000C3FC0"/>
    <w:rsid w:val="000D030A"/>
    <w:rsid w:val="000D4996"/>
    <w:rsid w:val="000E4D49"/>
    <w:rsid w:val="001018E7"/>
    <w:rsid w:val="00112DB9"/>
    <w:rsid w:val="00131EC7"/>
    <w:rsid w:val="001404E9"/>
    <w:rsid w:val="00143FCE"/>
    <w:rsid w:val="00150D44"/>
    <w:rsid w:val="0015561A"/>
    <w:rsid w:val="00160A79"/>
    <w:rsid w:val="00161BB2"/>
    <w:rsid w:val="00163AFF"/>
    <w:rsid w:val="00164AFD"/>
    <w:rsid w:val="001721D7"/>
    <w:rsid w:val="00175F8A"/>
    <w:rsid w:val="00193E8E"/>
    <w:rsid w:val="001B2B55"/>
    <w:rsid w:val="001B2C92"/>
    <w:rsid w:val="001B30F0"/>
    <w:rsid w:val="001C0720"/>
    <w:rsid w:val="001C3EB2"/>
    <w:rsid w:val="001C7AB5"/>
    <w:rsid w:val="001F7808"/>
    <w:rsid w:val="00205BA3"/>
    <w:rsid w:val="002104AE"/>
    <w:rsid w:val="00232FE5"/>
    <w:rsid w:val="00235FD8"/>
    <w:rsid w:val="00247314"/>
    <w:rsid w:val="00253915"/>
    <w:rsid w:val="00261330"/>
    <w:rsid w:val="002657FB"/>
    <w:rsid w:val="0028411F"/>
    <w:rsid w:val="00286433"/>
    <w:rsid w:val="002936AD"/>
    <w:rsid w:val="00295EB3"/>
    <w:rsid w:val="002A38B9"/>
    <w:rsid w:val="002A4223"/>
    <w:rsid w:val="002A54A4"/>
    <w:rsid w:val="002B0F57"/>
    <w:rsid w:val="002B17A9"/>
    <w:rsid w:val="002C2637"/>
    <w:rsid w:val="002E6FB0"/>
    <w:rsid w:val="0031216E"/>
    <w:rsid w:val="00313527"/>
    <w:rsid w:val="00341C85"/>
    <w:rsid w:val="00345B22"/>
    <w:rsid w:val="00357318"/>
    <w:rsid w:val="003641F4"/>
    <w:rsid w:val="00377168"/>
    <w:rsid w:val="00383AEC"/>
    <w:rsid w:val="003A1CA6"/>
    <w:rsid w:val="003B08DB"/>
    <w:rsid w:val="003B623F"/>
    <w:rsid w:val="003B6400"/>
    <w:rsid w:val="003D547F"/>
    <w:rsid w:val="003F04C4"/>
    <w:rsid w:val="00413694"/>
    <w:rsid w:val="00414D6F"/>
    <w:rsid w:val="00442DB1"/>
    <w:rsid w:val="00465C94"/>
    <w:rsid w:val="00466FBE"/>
    <w:rsid w:val="0046799A"/>
    <w:rsid w:val="00472F28"/>
    <w:rsid w:val="004903DA"/>
    <w:rsid w:val="004930B2"/>
    <w:rsid w:val="00494B92"/>
    <w:rsid w:val="004963BF"/>
    <w:rsid w:val="004B185A"/>
    <w:rsid w:val="004E2FB7"/>
    <w:rsid w:val="004F5356"/>
    <w:rsid w:val="00507E55"/>
    <w:rsid w:val="00527D27"/>
    <w:rsid w:val="0053145D"/>
    <w:rsid w:val="00531F88"/>
    <w:rsid w:val="005462D0"/>
    <w:rsid w:val="005524D9"/>
    <w:rsid w:val="0055347C"/>
    <w:rsid w:val="00565BF3"/>
    <w:rsid w:val="00583F6B"/>
    <w:rsid w:val="00592953"/>
    <w:rsid w:val="00593D5E"/>
    <w:rsid w:val="005942E1"/>
    <w:rsid w:val="00594428"/>
    <w:rsid w:val="005A26CB"/>
    <w:rsid w:val="005A2E37"/>
    <w:rsid w:val="005A32FF"/>
    <w:rsid w:val="005A52AA"/>
    <w:rsid w:val="005C0C6D"/>
    <w:rsid w:val="005E4ED0"/>
    <w:rsid w:val="005F79B0"/>
    <w:rsid w:val="006020AF"/>
    <w:rsid w:val="00602614"/>
    <w:rsid w:val="00603454"/>
    <w:rsid w:val="006653B7"/>
    <w:rsid w:val="00666925"/>
    <w:rsid w:val="006A0712"/>
    <w:rsid w:val="006A6584"/>
    <w:rsid w:val="006B7714"/>
    <w:rsid w:val="006C4069"/>
    <w:rsid w:val="006F7CEA"/>
    <w:rsid w:val="007308E0"/>
    <w:rsid w:val="00740936"/>
    <w:rsid w:val="00756509"/>
    <w:rsid w:val="00771033"/>
    <w:rsid w:val="007802D0"/>
    <w:rsid w:val="0078301E"/>
    <w:rsid w:val="00783EF3"/>
    <w:rsid w:val="00791199"/>
    <w:rsid w:val="0079471D"/>
    <w:rsid w:val="00794811"/>
    <w:rsid w:val="007A0163"/>
    <w:rsid w:val="007A30C3"/>
    <w:rsid w:val="007B7DE3"/>
    <w:rsid w:val="007C2C1E"/>
    <w:rsid w:val="007F6D2A"/>
    <w:rsid w:val="00823CDE"/>
    <w:rsid w:val="008275F9"/>
    <w:rsid w:val="0083104A"/>
    <w:rsid w:val="008552E2"/>
    <w:rsid w:val="0086014F"/>
    <w:rsid w:val="008637F4"/>
    <w:rsid w:val="00891A21"/>
    <w:rsid w:val="008A274E"/>
    <w:rsid w:val="008B3383"/>
    <w:rsid w:val="008B4D5A"/>
    <w:rsid w:val="008C5001"/>
    <w:rsid w:val="008D002E"/>
    <w:rsid w:val="008D44BA"/>
    <w:rsid w:val="008E322A"/>
    <w:rsid w:val="008E4DB8"/>
    <w:rsid w:val="00905BC4"/>
    <w:rsid w:val="00940F8F"/>
    <w:rsid w:val="00950D16"/>
    <w:rsid w:val="0095147C"/>
    <w:rsid w:val="009673A6"/>
    <w:rsid w:val="009677A3"/>
    <w:rsid w:val="00983D6C"/>
    <w:rsid w:val="009977C3"/>
    <w:rsid w:val="009B485C"/>
    <w:rsid w:val="00A044C1"/>
    <w:rsid w:val="00A0733E"/>
    <w:rsid w:val="00A10668"/>
    <w:rsid w:val="00A115D4"/>
    <w:rsid w:val="00A15843"/>
    <w:rsid w:val="00A20550"/>
    <w:rsid w:val="00A306A9"/>
    <w:rsid w:val="00A30D86"/>
    <w:rsid w:val="00A52495"/>
    <w:rsid w:val="00A71FF5"/>
    <w:rsid w:val="00AA698A"/>
    <w:rsid w:val="00AC0E14"/>
    <w:rsid w:val="00AC0F31"/>
    <w:rsid w:val="00AC207A"/>
    <w:rsid w:val="00AD3B66"/>
    <w:rsid w:val="00AE09B9"/>
    <w:rsid w:val="00AF34F1"/>
    <w:rsid w:val="00AF39C6"/>
    <w:rsid w:val="00AF4A1D"/>
    <w:rsid w:val="00AF748D"/>
    <w:rsid w:val="00B04303"/>
    <w:rsid w:val="00B13F74"/>
    <w:rsid w:val="00B14774"/>
    <w:rsid w:val="00B30605"/>
    <w:rsid w:val="00B52F68"/>
    <w:rsid w:val="00B67F31"/>
    <w:rsid w:val="00B91899"/>
    <w:rsid w:val="00B939A9"/>
    <w:rsid w:val="00BA6CFF"/>
    <w:rsid w:val="00BB480A"/>
    <w:rsid w:val="00BB506C"/>
    <w:rsid w:val="00BC7CEA"/>
    <w:rsid w:val="00BD7C3A"/>
    <w:rsid w:val="00BE47A0"/>
    <w:rsid w:val="00BE5D18"/>
    <w:rsid w:val="00BE5E75"/>
    <w:rsid w:val="00BF0580"/>
    <w:rsid w:val="00C12833"/>
    <w:rsid w:val="00C220AB"/>
    <w:rsid w:val="00C26419"/>
    <w:rsid w:val="00C52668"/>
    <w:rsid w:val="00C56AA6"/>
    <w:rsid w:val="00C56D8E"/>
    <w:rsid w:val="00C66ACE"/>
    <w:rsid w:val="00C7683D"/>
    <w:rsid w:val="00CA0DAE"/>
    <w:rsid w:val="00CA4F50"/>
    <w:rsid w:val="00CA5369"/>
    <w:rsid w:val="00CA5731"/>
    <w:rsid w:val="00CB631D"/>
    <w:rsid w:val="00CC66C1"/>
    <w:rsid w:val="00CD2343"/>
    <w:rsid w:val="00CE5077"/>
    <w:rsid w:val="00CE7D84"/>
    <w:rsid w:val="00D03A40"/>
    <w:rsid w:val="00D03EA0"/>
    <w:rsid w:val="00D25132"/>
    <w:rsid w:val="00D479F4"/>
    <w:rsid w:val="00D71B7C"/>
    <w:rsid w:val="00D73EF9"/>
    <w:rsid w:val="00D90055"/>
    <w:rsid w:val="00D94051"/>
    <w:rsid w:val="00DA4580"/>
    <w:rsid w:val="00DA5B7B"/>
    <w:rsid w:val="00DA7D40"/>
    <w:rsid w:val="00DB720A"/>
    <w:rsid w:val="00DE74B6"/>
    <w:rsid w:val="00DF197A"/>
    <w:rsid w:val="00DF4E5B"/>
    <w:rsid w:val="00DF7735"/>
    <w:rsid w:val="00E36F1A"/>
    <w:rsid w:val="00E4368B"/>
    <w:rsid w:val="00E529D3"/>
    <w:rsid w:val="00E5432F"/>
    <w:rsid w:val="00E5674C"/>
    <w:rsid w:val="00E619BD"/>
    <w:rsid w:val="00E9129E"/>
    <w:rsid w:val="00EA0BCB"/>
    <w:rsid w:val="00EA7893"/>
    <w:rsid w:val="00EB5C46"/>
    <w:rsid w:val="00EE2783"/>
    <w:rsid w:val="00EE4364"/>
    <w:rsid w:val="00EF4BDC"/>
    <w:rsid w:val="00EF6853"/>
    <w:rsid w:val="00F1370C"/>
    <w:rsid w:val="00F21CED"/>
    <w:rsid w:val="00F348B8"/>
    <w:rsid w:val="00F43F70"/>
    <w:rsid w:val="00F5434D"/>
    <w:rsid w:val="00F57165"/>
    <w:rsid w:val="00F63242"/>
    <w:rsid w:val="00F65F43"/>
    <w:rsid w:val="00F92DA8"/>
    <w:rsid w:val="00FB1570"/>
    <w:rsid w:val="00FC410F"/>
    <w:rsid w:val="00FF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65C94"/>
    <w:rPr>
      <w:rFonts w:ascii="Calibri" w:eastAsia="Calibri" w:hAnsi="Calibri" w:cs="Times New Roman"/>
    </w:rPr>
  </w:style>
  <w:style w:type="paragraph" w:styleId="Heading2">
    <w:name w:val="heading 2"/>
    <w:basedOn w:val="Normal"/>
    <w:next w:val="Normal"/>
    <w:link w:val="Heading2Char"/>
    <w:qFormat/>
    <w:rsid w:val="002B17A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96"/>
    <w:pPr>
      <w:ind w:left="720"/>
      <w:contextualSpacing/>
    </w:pPr>
  </w:style>
  <w:style w:type="character" w:styleId="Hyperlink">
    <w:name w:val="Hyperlink"/>
    <w:basedOn w:val="DefaultParagraphFont"/>
    <w:uiPriority w:val="99"/>
    <w:unhideWhenUsed/>
    <w:rsid w:val="008E322A"/>
    <w:rPr>
      <w:color w:val="0000FF" w:themeColor="hyperlink"/>
      <w:u w:val="single"/>
    </w:rPr>
  </w:style>
  <w:style w:type="character" w:customStyle="1" w:styleId="Heading2Char">
    <w:name w:val="Heading 2 Char"/>
    <w:basedOn w:val="DefaultParagraphFont"/>
    <w:link w:val="Heading2"/>
    <w:rsid w:val="002B17A9"/>
    <w:rPr>
      <w:rFonts w:ascii="Arial" w:eastAsia="Times New Roman" w:hAnsi="Arial" w:cs="Arial"/>
      <w:b/>
      <w:bCs/>
      <w:i/>
      <w:iCs/>
      <w:sz w:val="28"/>
      <w:szCs w:val="28"/>
    </w:rPr>
  </w:style>
  <w:style w:type="character" w:styleId="CommentReference">
    <w:name w:val="annotation reference"/>
    <w:rsid w:val="00465C94"/>
    <w:rPr>
      <w:sz w:val="18"/>
      <w:szCs w:val="18"/>
    </w:rPr>
  </w:style>
  <w:style w:type="paragraph" w:styleId="CommentText">
    <w:name w:val="annotation text"/>
    <w:basedOn w:val="Normal"/>
    <w:link w:val="CommentTextChar"/>
    <w:rsid w:val="00465C94"/>
    <w:rPr>
      <w:sz w:val="24"/>
      <w:szCs w:val="24"/>
    </w:rPr>
  </w:style>
  <w:style w:type="character" w:customStyle="1" w:styleId="CommentTextChar">
    <w:name w:val="Comment Text Char"/>
    <w:basedOn w:val="DefaultParagraphFont"/>
    <w:link w:val="CommentText"/>
    <w:rsid w:val="00465C94"/>
    <w:rPr>
      <w:rFonts w:ascii="Calibri" w:eastAsia="Calibri" w:hAnsi="Calibri" w:cs="Times New Roman"/>
      <w:sz w:val="24"/>
      <w:szCs w:val="24"/>
    </w:rPr>
  </w:style>
  <w:style w:type="paragraph" w:styleId="BalloonText">
    <w:name w:val="Balloon Text"/>
    <w:basedOn w:val="Normal"/>
    <w:link w:val="BalloonTextChar"/>
    <w:rsid w:val="004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5C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65C94"/>
    <w:rPr>
      <w:rFonts w:ascii="Calibri" w:eastAsia="Calibri" w:hAnsi="Calibri" w:cs="Times New Roman"/>
    </w:rPr>
  </w:style>
  <w:style w:type="paragraph" w:styleId="Heading2">
    <w:name w:val="heading 2"/>
    <w:basedOn w:val="Normal"/>
    <w:next w:val="Normal"/>
    <w:link w:val="Heading2Char"/>
    <w:qFormat/>
    <w:rsid w:val="002B17A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96"/>
    <w:pPr>
      <w:ind w:left="720"/>
      <w:contextualSpacing/>
    </w:pPr>
  </w:style>
  <w:style w:type="character" w:styleId="Hyperlink">
    <w:name w:val="Hyperlink"/>
    <w:basedOn w:val="DefaultParagraphFont"/>
    <w:uiPriority w:val="99"/>
    <w:unhideWhenUsed/>
    <w:rsid w:val="008E322A"/>
    <w:rPr>
      <w:color w:val="0000FF" w:themeColor="hyperlink"/>
      <w:u w:val="single"/>
    </w:rPr>
  </w:style>
  <w:style w:type="character" w:customStyle="1" w:styleId="Heading2Char">
    <w:name w:val="Heading 2 Char"/>
    <w:basedOn w:val="DefaultParagraphFont"/>
    <w:link w:val="Heading2"/>
    <w:rsid w:val="002B17A9"/>
    <w:rPr>
      <w:rFonts w:ascii="Arial" w:eastAsia="Times New Roman" w:hAnsi="Arial" w:cs="Arial"/>
      <w:b/>
      <w:bCs/>
      <w:i/>
      <w:iCs/>
      <w:sz w:val="28"/>
      <w:szCs w:val="28"/>
    </w:rPr>
  </w:style>
  <w:style w:type="character" w:styleId="CommentReference">
    <w:name w:val="annotation reference"/>
    <w:rsid w:val="00465C94"/>
    <w:rPr>
      <w:sz w:val="18"/>
      <w:szCs w:val="18"/>
    </w:rPr>
  </w:style>
  <w:style w:type="paragraph" w:styleId="CommentText">
    <w:name w:val="annotation text"/>
    <w:basedOn w:val="Normal"/>
    <w:link w:val="CommentTextChar"/>
    <w:rsid w:val="00465C94"/>
    <w:rPr>
      <w:sz w:val="24"/>
      <w:szCs w:val="24"/>
    </w:rPr>
  </w:style>
  <w:style w:type="character" w:customStyle="1" w:styleId="CommentTextChar">
    <w:name w:val="Comment Text Char"/>
    <w:basedOn w:val="DefaultParagraphFont"/>
    <w:link w:val="CommentText"/>
    <w:rsid w:val="00465C94"/>
    <w:rPr>
      <w:rFonts w:ascii="Calibri" w:eastAsia="Calibri" w:hAnsi="Calibri" w:cs="Times New Roman"/>
      <w:sz w:val="24"/>
      <w:szCs w:val="24"/>
    </w:rPr>
  </w:style>
  <w:style w:type="paragraph" w:styleId="BalloonText">
    <w:name w:val="Balloon Text"/>
    <w:basedOn w:val="Normal"/>
    <w:link w:val="BalloonTextChar"/>
    <w:rsid w:val="004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5C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8928">
      <w:bodyDiv w:val="1"/>
      <w:marLeft w:val="0"/>
      <w:marRight w:val="0"/>
      <w:marTop w:val="0"/>
      <w:marBottom w:val="0"/>
      <w:divBdr>
        <w:top w:val="none" w:sz="0" w:space="0" w:color="auto"/>
        <w:left w:val="none" w:sz="0" w:space="0" w:color="auto"/>
        <w:bottom w:val="none" w:sz="0" w:space="0" w:color="auto"/>
        <w:right w:val="none" w:sz="0" w:space="0" w:color="auto"/>
      </w:divBdr>
    </w:div>
    <w:div w:id="10228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fiCmCPelxg" TargetMode="External"/><Relationship Id="rId3" Type="http://schemas.microsoft.com/office/2007/relationships/stylesWithEffects" Target="stylesWithEffects.xml"/><Relationship Id="rId7" Type="http://schemas.openxmlformats.org/officeDocument/2006/relationships/hyperlink" Target="http://www.snapgu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ter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osner@nfb.org" TargetMode="External"/><Relationship Id="rId4" Type="http://schemas.openxmlformats.org/officeDocument/2006/relationships/settings" Target="settings.xml"/><Relationship Id="rId9" Type="http://schemas.openxmlformats.org/officeDocument/2006/relationships/hyperlink" Target="http://www.ted.com/talks/dan_pallotta_the_way_we_think_about_charity_is_dead_wrong.html?utm_source=email&amp;source=email&amp;utm_medium=social&amp;utm_campaign=ios-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 Posner</dc:creator>
  <cp:lastModifiedBy>Ilana Posner</cp:lastModifiedBy>
  <cp:revision>20</cp:revision>
  <cp:lastPrinted>2013-07-17T12:32:00Z</cp:lastPrinted>
  <dcterms:created xsi:type="dcterms:W3CDTF">2013-08-02T12:12:00Z</dcterms:created>
  <dcterms:modified xsi:type="dcterms:W3CDTF">2013-08-05T14:33:00Z</dcterms:modified>
</cp:coreProperties>
</file>