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C5" w:rsidRDefault="00CF52C5" w:rsidP="00CF52C5">
      <w:pPr>
        <w:jc w:val="center"/>
        <w:rPr>
          <w:rFonts w:cs="Helvetica"/>
          <w:b/>
          <w:szCs w:val="28"/>
        </w:rPr>
      </w:pPr>
    </w:p>
    <w:p w:rsidR="00DB79D1" w:rsidRDefault="00DB79D1" w:rsidP="00CF52C5">
      <w:pPr>
        <w:jc w:val="center"/>
        <w:rPr>
          <w:rFonts w:cs="Helvetica"/>
          <w:b/>
          <w:szCs w:val="28"/>
        </w:rPr>
      </w:pPr>
    </w:p>
    <w:p w:rsidR="00DB79D1" w:rsidRDefault="00DB79D1" w:rsidP="00CF52C5">
      <w:pPr>
        <w:jc w:val="center"/>
        <w:rPr>
          <w:rFonts w:cs="Helvetica"/>
          <w:b/>
          <w:szCs w:val="28"/>
        </w:rPr>
      </w:pPr>
    </w:p>
    <w:p w:rsidR="00DB79D1" w:rsidRDefault="00DB79D1" w:rsidP="00CF52C5">
      <w:pPr>
        <w:jc w:val="center"/>
        <w:rPr>
          <w:rFonts w:cs="Helvetica"/>
          <w:b/>
          <w:szCs w:val="28"/>
        </w:rPr>
      </w:pPr>
    </w:p>
    <w:p w:rsidR="00DB79D1" w:rsidRDefault="00DB79D1" w:rsidP="00CF52C5">
      <w:pPr>
        <w:jc w:val="center"/>
        <w:rPr>
          <w:rFonts w:cs="Helvetica"/>
          <w:b/>
          <w:sz w:val="24"/>
        </w:rPr>
      </w:pPr>
    </w:p>
    <w:p w:rsidR="00CF52C5" w:rsidRPr="00DB79D1" w:rsidRDefault="00CF52C5" w:rsidP="00CF52C5">
      <w:pPr>
        <w:jc w:val="center"/>
        <w:rPr>
          <w:rFonts w:cs="Helvetica"/>
          <w:b/>
          <w:sz w:val="26"/>
          <w:szCs w:val="26"/>
        </w:rPr>
      </w:pPr>
      <w:r w:rsidRPr="00DB79D1">
        <w:rPr>
          <w:rFonts w:cs="Helvetica"/>
          <w:b/>
          <w:sz w:val="26"/>
          <w:szCs w:val="26"/>
        </w:rPr>
        <w:t>The Fair Wages for Workers with Disabilities Act of 2013 (HR 831)</w:t>
      </w:r>
    </w:p>
    <w:p w:rsidR="00CF52C5" w:rsidRPr="00DB79D1" w:rsidRDefault="00CF52C5" w:rsidP="00CF52C5">
      <w:pPr>
        <w:jc w:val="center"/>
        <w:rPr>
          <w:rFonts w:cs="Helvetica"/>
          <w:b/>
          <w:sz w:val="24"/>
        </w:rPr>
      </w:pPr>
    </w:p>
    <w:p w:rsidR="00CF52C5" w:rsidRPr="00DB79D1" w:rsidRDefault="00CF52C5" w:rsidP="00CF52C5">
      <w:pPr>
        <w:pBdr>
          <w:top w:val="single" w:sz="36" w:space="1" w:color="800080"/>
          <w:left w:val="single" w:sz="36" w:space="0" w:color="800080"/>
          <w:bottom w:val="single" w:sz="36" w:space="14" w:color="800080"/>
          <w:right w:val="single" w:sz="36" w:space="4" w:color="800080"/>
        </w:pBdr>
        <w:jc w:val="center"/>
        <w:rPr>
          <w:rFonts w:cs="Helvetica"/>
          <w:b/>
          <w:sz w:val="20"/>
          <w:szCs w:val="20"/>
        </w:rPr>
      </w:pPr>
    </w:p>
    <w:p w:rsidR="00CF52C5" w:rsidRPr="00DB79D1" w:rsidRDefault="00CF52C5" w:rsidP="00CF52C5">
      <w:pPr>
        <w:pBdr>
          <w:top w:val="single" w:sz="36" w:space="1" w:color="800080"/>
          <w:left w:val="single" w:sz="36" w:space="0" w:color="800080"/>
          <w:bottom w:val="single" w:sz="36" w:space="14" w:color="800080"/>
          <w:right w:val="single" w:sz="36" w:space="4" w:color="800080"/>
        </w:pBdr>
        <w:jc w:val="center"/>
        <w:rPr>
          <w:rFonts w:cs="Helvetica"/>
          <w:b/>
          <w:sz w:val="24"/>
        </w:rPr>
      </w:pPr>
      <w:r w:rsidRPr="00DB79D1">
        <w:rPr>
          <w:rFonts w:cs="Helvetica"/>
          <w:b/>
          <w:sz w:val="24"/>
        </w:rPr>
        <w:t xml:space="preserve">Current labor laws unjustly prohibit workers with disabilities </w:t>
      </w:r>
    </w:p>
    <w:p w:rsidR="00CF52C5" w:rsidRPr="00DB79D1" w:rsidRDefault="00CF52C5" w:rsidP="00CF52C5">
      <w:pPr>
        <w:pBdr>
          <w:top w:val="single" w:sz="36" w:space="1" w:color="800080"/>
          <w:left w:val="single" w:sz="36" w:space="0" w:color="800080"/>
          <w:bottom w:val="single" w:sz="36" w:space="14" w:color="800080"/>
          <w:right w:val="single" w:sz="36" w:space="4" w:color="800080"/>
        </w:pBdr>
        <w:jc w:val="center"/>
        <w:rPr>
          <w:rFonts w:cs="Helvetica"/>
          <w:b/>
          <w:sz w:val="24"/>
        </w:rPr>
      </w:pPr>
      <w:proofErr w:type="gramStart"/>
      <w:r w:rsidRPr="00DB79D1">
        <w:rPr>
          <w:rFonts w:cs="Helvetica"/>
          <w:b/>
          <w:sz w:val="24"/>
        </w:rPr>
        <w:t>from</w:t>
      </w:r>
      <w:proofErr w:type="gramEnd"/>
      <w:r w:rsidRPr="00DB79D1">
        <w:rPr>
          <w:rFonts w:cs="Helvetica"/>
          <w:b/>
          <w:sz w:val="24"/>
        </w:rPr>
        <w:t xml:space="preserve"> reaching their full vocational and socioeconomic potential.</w:t>
      </w:r>
    </w:p>
    <w:p w:rsidR="00CF52C5" w:rsidRPr="00DB79D1" w:rsidRDefault="00CF52C5" w:rsidP="00CF52C5">
      <w:pPr>
        <w:rPr>
          <w:rFonts w:cs="Arial"/>
          <w:b/>
          <w:color w:val="FF0000"/>
          <w:sz w:val="24"/>
        </w:rPr>
      </w:pPr>
    </w:p>
    <w:p w:rsidR="00CF52C5" w:rsidRPr="00DB79D1" w:rsidRDefault="00C64CA4" w:rsidP="00CF52C5">
      <w:pPr>
        <w:rPr>
          <w:rFonts w:cs="Helvetica"/>
          <w:sz w:val="24"/>
        </w:rPr>
      </w:pPr>
      <w:r>
        <w:rPr>
          <w:rFonts w:cs="Helvetica"/>
          <w:b/>
          <w:color w:val="FF0000"/>
          <w:sz w:val="24"/>
        </w:rPr>
        <w:t>Written</w:t>
      </w:r>
      <w:r w:rsidR="00CF52C5" w:rsidRPr="00DB79D1">
        <w:rPr>
          <w:rFonts w:cs="Helvetica"/>
          <w:b/>
          <w:color w:val="FF0000"/>
          <w:sz w:val="24"/>
        </w:rPr>
        <w:t xml:space="preserve"> in 1938, Section 14(c) of the</w:t>
      </w:r>
      <w:r>
        <w:rPr>
          <w:rFonts w:cs="Helvetica"/>
          <w:b/>
          <w:color w:val="FF0000"/>
          <w:sz w:val="24"/>
        </w:rPr>
        <w:t xml:space="preserve"> Fair Labor Standards Act</w:t>
      </w:r>
      <w:r w:rsidR="00CF52C5" w:rsidRPr="00DB79D1">
        <w:rPr>
          <w:rFonts w:cs="Helvetica"/>
          <w:b/>
          <w:color w:val="FF0000"/>
          <w:sz w:val="24"/>
        </w:rPr>
        <w:t xml:space="preserve"> </w:t>
      </w:r>
      <w:r>
        <w:rPr>
          <w:rFonts w:cs="Helvetica"/>
          <w:b/>
          <w:color w:val="FF0000"/>
          <w:sz w:val="24"/>
        </w:rPr>
        <w:t xml:space="preserve">(FLSA) </w:t>
      </w:r>
      <w:r w:rsidR="00CF52C5" w:rsidRPr="00DB79D1">
        <w:rPr>
          <w:rFonts w:cs="Helvetica"/>
          <w:b/>
          <w:color w:val="FF0000"/>
          <w:sz w:val="24"/>
        </w:rPr>
        <w:t>discriminates against people with disabilities</w:t>
      </w:r>
      <w:r w:rsidR="000A1BE9">
        <w:rPr>
          <w:rFonts w:cs="Helvetica"/>
          <w:b/>
          <w:color w:val="FF0000"/>
          <w:sz w:val="24"/>
        </w:rPr>
        <w:t>.</w:t>
      </w:r>
      <w:r w:rsidR="007365CD">
        <w:rPr>
          <w:rFonts w:cs="Helvetica"/>
          <w:color w:val="FF0000"/>
          <w:sz w:val="24"/>
        </w:rPr>
        <w:t xml:space="preserve"> </w:t>
      </w:r>
      <w:r w:rsidR="000A1BE9">
        <w:rPr>
          <w:rFonts w:cs="Helvetica"/>
          <w:sz w:val="24"/>
        </w:rPr>
        <w:t>The provision allows th</w:t>
      </w:r>
      <w:r w:rsidR="00CF52C5" w:rsidRPr="00DB79D1">
        <w:rPr>
          <w:rFonts w:cs="Helvetica"/>
          <w:sz w:val="24"/>
        </w:rPr>
        <w:t>e Secretary of Labor to grant Special Wage Certificates to employers, permitting them to pay workers with disabilities less than the minimum wag</w:t>
      </w:r>
      <w:r w:rsidR="000A1BE9">
        <w:rPr>
          <w:rFonts w:cs="Helvetica"/>
          <w:sz w:val="24"/>
        </w:rPr>
        <w:t>e.</w:t>
      </w:r>
      <w:r w:rsidR="007365CD">
        <w:rPr>
          <w:rFonts w:cs="Helvetica"/>
          <w:sz w:val="24"/>
        </w:rPr>
        <w:t xml:space="preserve"> </w:t>
      </w:r>
      <w:r w:rsidR="00765626">
        <w:rPr>
          <w:rFonts w:cs="Helvetica"/>
          <w:sz w:val="24"/>
        </w:rPr>
        <w:t>This</w:t>
      </w:r>
      <w:r w:rsidR="000A1BE9">
        <w:rPr>
          <w:rFonts w:cs="Helvetica"/>
          <w:sz w:val="24"/>
        </w:rPr>
        <w:t xml:space="preserve"> is based on the false assumption that disabled worke</w:t>
      </w:r>
      <w:r w:rsidR="00127E47">
        <w:rPr>
          <w:rFonts w:cs="Helvetica"/>
          <w:sz w:val="24"/>
        </w:rPr>
        <w:t>rs are less productive than non</w:t>
      </w:r>
      <w:r w:rsidR="000A1BE9">
        <w:rPr>
          <w:rFonts w:cs="Helvetica"/>
          <w:sz w:val="24"/>
        </w:rPr>
        <w:t>disabled workers</w:t>
      </w:r>
      <w:r w:rsidR="00765626">
        <w:rPr>
          <w:rFonts w:cs="Helvetica"/>
          <w:sz w:val="24"/>
        </w:rPr>
        <w:t xml:space="preserve">, but </w:t>
      </w:r>
      <w:r w:rsidR="000A1BE9">
        <w:rPr>
          <w:rFonts w:cs="Helvetica"/>
          <w:sz w:val="24"/>
        </w:rPr>
        <w:t xml:space="preserve">successful employment models have emerged </w:t>
      </w:r>
      <w:r>
        <w:rPr>
          <w:rFonts w:cs="Helvetica"/>
          <w:sz w:val="24"/>
        </w:rPr>
        <w:t xml:space="preserve">in the last </w:t>
      </w:r>
      <w:r w:rsidR="002C65EA">
        <w:rPr>
          <w:rFonts w:cs="Helvetica"/>
          <w:sz w:val="24"/>
        </w:rPr>
        <w:t>seventy-five</w:t>
      </w:r>
      <w:r>
        <w:rPr>
          <w:rFonts w:cs="Helvetica"/>
          <w:sz w:val="24"/>
        </w:rPr>
        <w:t xml:space="preserve"> years </w:t>
      </w:r>
      <w:r w:rsidR="00765626">
        <w:rPr>
          <w:rFonts w:cs="Helvetica"/>
          <w:sz w:val="24"/>
        </w:rPr>
        <w:t>to</w:t>
      </w:r>
      <w:r w:rsidR="000A1BE9">
        <w:rPr>
          <w:rFonts w:cs="Helvetica"/>
          <w:sz w:val="24"/>
        </w:rPr>
        <w:t xml:space="preserve"> </w:t>
      </w:r>
      <w:r w:rsidR="00765626">
        <w:rPr>
          <w:rFonts w:cs="Helvetica"/>
          <w:sz w:val="24"/>
        </w:rPr>
        <w:t>assist</w:t>
      </w:r>
      <w:r w:rsidR="000A1BE9">
        <w:rPr>
          <w:rFonts w:cs="Helvetica"/>
          <w:sz w:val="24"/>
        </w:rPr>
        <w:t xml:space="preserve"> people with </w:t>
      </w:r>
      <w:r>
        <w:rPr>
          <w:rFonts w:cs="Helvetica"/>
          <w:sz w:val="24"/>
        </w:rPr>
        <w:t xml:space="preserve">significant </w:t>
      </w:r>
      <w:r w:rsidR="000A1BE9">
        <w:rPr>
          <w:rFonts w:cs="Helvetica"/>
          <w:sz w:val="24"/>
        </w:rPr>
        <w:t xml:space="preserve">disabilities </w:t>
      </w:r>
      <w:r w:rsidR="00765626">
        <w:rPr>
          <w:rFonts w:cs="Helvetica"/>
          <w:sz w:val="24"/>
        </w:rPr>
        <w:t>in acquiring the job skills needed for competitive work.</w:t>
      </w:r>
      <w:r w:rsidR="007365CD">
        <w:rPr>
          <w:rFonts w:cs="Helvetica"/>
          <w:sz w:val="24"/>
        </w:rPr>
        <w:t xml:space="preserve"> </w:t>
      </w:r>
      <w:r w:rsidR="0061530C">
        <w:rPr>
          <w:rFonts w:cs="Helvetica"/>
          <w:sz w:val="24"/>
        </w:rPr>
        <w:t xml:space="preserve">Section </w:t>
      </w:r>
      <w:r w:rsidR="00765626">
        <w:rPr>
          <w:rFonts w:cs="Helvetica"/>
          <w:sz w:val="24"/>
        </w:rPr>
        <w:t xml:space="preserve">14(c) </w:t>
      </w:r>
      <w:r>
        <w:rPr>
          <w:rFonts w:cs="Helvetica"/>
          <w:sz w:val="24"/>
        </w:rPr>
        <w:t>sustains</w:t>
      </w:r>
      <w:r w:rsidR="00765626">
        <w:rPr>
          <w:rFonts w:cs="Helvetica"/>
          <w:sz w:val="24"/>
        </w:rPr>
        <w:t xml:space="preserve"> </w:t>
      </w:r>
      <w:r w:rsidR="00CF52C5" w:rsidRPr="00DB79D1">
        <w:rPr>
          <w:rFonts w:cs="Helvetica"/>
          <w:sz w:val="24"/>
        </w:rPr>
        <w:t>segregated</w:t>
      </w:r>
      <w:r w:rsidR="00CC1CF9">
        <w:rPr>
          <w:rFonts w:cs="Helvetica"/>
          <w:sz w:val="24"/>
        </w:rPr>
        <w:t xml:space="preserve"> </w:t>
      </w:r>
      <w:r>
        <w:rPr>
          <w:rFonts w:cs="Helvetica"/>
          <w:sz w:val="24"/>
        </w:rPr>
        <w:t xml:space="preserve">subminimum wage </w:t>
      </w:r>
      <w:r w:rsidR="00CC1CF9">
        <w:rPr>
          <w:rFonts w:cs="Helvetica"/>
          <w:sz w:val="24"/>
        </w:rPr>
        <w:t xml:space="preserve">workshops </w:t>
      </w:r>
      <w:r w:rsidR="00765626">
        <w:rPr>
          <w:rFonts w:cs="Helvetica"/>
          <w:sz w:val="24"/>
        </w:rPr>
        <w:t>that exploit d</w:t>
      </w:r>
      <w:r w:rsidR="00CF52C5" w:rsidRPr="00DB79D1">
        <w:rPr>
          <w:rFonts w:cs="Helvetica"/>
          <w:sz w:val="24"/>
        </w:rPr>
        <w:t>isabled workers</w:t>
      </w:r>
      <w:r w:rsidR="00765626">
        <w:rPr>
          <w:rFonts w:cs="Helvetica"/>
          <w:sz w:val="24"/>
        </w:rPr>
        <w:t>, paying some</w:t>
      </w:r>
      <w:r w:rsidR="00CF52C5" w:rsidRPr="00DB79D1">
        <w:rPr>
          <w:rFonts w:cs="Helvetica"/>
          <w:sz w:val="24"/>
        </w:rPr>
        <w:t xml:space="preserve"> </w:t>
      </w:r>
      <w:r w:rsidR="00765626">
        <w:rPr>
          <w:rFonts w:cs="Helvetica"/>
          <w:sz w:val="24"/>
        </w:rPr>
        <w:t xml:space="preserve">only </w:t>
      </w:r>
      <w:r w:rsidR="00CF52C5" w:rsidRPr="00DB79D1">
        <w:rPr>
          <w:rFonts w:cs="Helvetica"/>
          <w:sz w:val="24"/>
        </w:rPr>
        <w:t>pennies an hour</w:t>
      </w:r>
      <w:r w:rsidR="00CC1CF9">
        <w:rPr>
          <w:rFonts w:cs="Helvetica"/>
          <w:sz w:val="24"/>
        </w:rPr>
        <w:t xml:space="preserve"> for mundane, repetitive tasks</w:t>
      </w:r>
      <w:r w:rsidR="00CF52C5" w:rsidRPr="00DB79D1">
        <w:rPr>
          <w:rFonts w:cs="Helvetica"/>
          <w:sz w:val="24"/>
        </w:rPr>
        <w:t xml:space="preserve">. </w:t>
      </w:r>
    </w:p>
    <w:p w:rsidR="00CF52C5" w:rsidRPr="00DB79D1" w:rsidRDefault="00CF52C5" w:rsidP="00CF52C5">
      <w:pPr>
        <w:rPr>
          <w:rFonts w:cs="Helvetica"/>
          <w:sz w:val="24"/>
        </w:rPr>
      </w:pPr>
    </w:p>
    <w:p w:rsidR="005F05FF" w:rsidRPr="00DB79D1" w:rsidRDefault="00A32E84" w:rsidP="005F05FF">
      <w:pPr>
        <w:rPr>
          <w:sz w:val="24"/>
        </w:rPr>
      </w:pPr>
      <w:r>
        <w:rPr>
          <w:b/>
          <w:color w:val="FF0000"/>
          <w:sz w:val="24"/>
        </w:rPr>
        <w:t xml:space="preserve">This </w:t>
      </w:r>
      <w:r w:rsidR="00C64CA4">
        <w:rPr>
          <w:b/>
          <w:color w:val="FF0000"/>
          <w:sz w:val="24"/>
        </w:rPr>
        <w:t xml:space="preserve">discriminatory policy </w:t>
      </w:r>
      <w:r>
        <w:rPr>
          <w:b/>
          <w:color w:val="FF0000"/>
          <w:sz w:val="24"/>
        </w:rPr>
        <w:t xml:space="preserve">is </w:t>
      </w:r>
      <w:r w:rsidRPr="00C64CA4">
        <w:rPr>
          <w:b/>
          <w:color w:val="FF0000"/>
          <w:sz w:val="24"/>
        </w:rPr>
        <w:t>not</w:t>
      </w:r>
      <w:r>
        <w:rPr>
          <w:b/>
          <w:color w:val="FF0000"/>
          <w:sz w:val="24"/>
        </w:rPr>
        <w:t xml:space="preserve"> </w:t>
      </w:r>
      <w:r w:rsidR="00772355">
        <w:rPr>
          <w:b/>
          <w:color w:val="FF0000"/>
          <w:sz w:val="24"/>
        </w:rPr>
        <w:t>necessary</w:t>
      </w:r>
      <w:r w:rsidR="00C64CA4">
        <w:rPr>
          <w:b/>
          <w:color w:val="FF0000"/>
          <w:sz w:val="24"/>
        </w:rPr>
        <w:t xml:space="preserve"> </w:t>
      </w:r>
      <w:r w:rsidR="005F05FF" w:rsidRPr="000A1BE9">
        <w:rPr>
          <w:b/>
          <w:color w:val="FF0000"/>
          <w:sz w:val="24"/>
        </w:rPr>
        <w:t>for the suc</w:t>
      </w:r>
      <w:r w:rsidR="00772355">
        <w:rPr>
          <w:b/>
          <w:color w:val="FF0000"/>
          <w:sz w:val="24"/>
        </w:rPr>
        <w:t>cessful operation of a disability-</w:t>
      </w:r>
      <w:r w:rsidR="005F05FF" w:rsidRPr="000A1BE9">
        <w:rPr>
          <w:b/>
          <w:color w:val="FF0000"/>
          <w:sz w:val="24"/>
        </w:rPr>
        <w:t>training program.</w:t>
      </w:r>
      <w:r w:rsidR="007365CD">
        <w:rPr>
          <w:color w:val="FF0000"/>
          <w:sz w:val="24"/>
        </w:rPr>
        <w:t xml:space="preserve"> </w:t>
      </w:r>
      <w:r w:rsidR="00772355">
        <w:rPr>
          <w:color w:val="000000" w:themeColor="text1"/>
          <w:sz w:val="24"/>
        </w:rPr>
        <w:t xml:space="preserve">In reality, </w:t>
      </w:r>
      <w:r w:rsidR="00772355" w:rsidRPr="00772355">
        <w:rPr>
          <w:color w:val="000000" w:themeColor="text1"/>
          <w:sz w:val="24"/>
        </w:rPr>
        <w:t>the overwhelming majority of Goodwill Industries Affiliates</w:t>
      </w:r>
      <w:r w:rsidR="0061530C">
        <w:rPr>
          <w:color w:val="000000" w:themeColor="text1"/>
          <w:sz w:val="24"/>
        </w:rPr>
        <w:t>,</w:t>
      </w:r>
      <w:r w:rsidR="00772355" w:rsidRPr="00772355">
        <w:rPr>
          <w:color w:val="000000" w:themeColor="text1"/>
          <w:sz w:val="24"/>
        </w:rPr>
        <w:t xml:space="preserve"> and all but one of the National Industries for the Blind (NIB) affiliates</w:t>
      </w:r>
      <w:r w:rsidR="0061530C">
        <w:rPr>
          <w:color w:val="000000" w:themeColor="text1"/>
          <w:sz w:val="24"/>
        </w:rPr>
        <w:t>,</w:t>
      </w:r>
      <w:r w:rsidR="00772355" w:rsidRPr="00772355">
        <w:rPr>
          <w:color w:val="000000" w:themeColor="text1"/>
          <w:sz w:val="24"/>
        </w:rPr>
        <w:t xml:space="preserve"> </w:t>
      </w:r>
      <w:proofErr w:type="gramStart"/>
      <w:r w:rsidR="007365CD" w:rsidRPr="00772355">
        <w:rPr>
          <w:color w:val="000000" w:themeColor="text1"/>
          <w:sz w:val="24"/>
        </w:rPr>
        <w:t>operates</w:t>
      </w:r>
      <w:proofErr w:type="gramEnd"/>
      <w:r w:rsidR="00772355" w:rsidRPr="00772355">
        <w:rPr>
          <w:color w:val="000000" w:themeColor="text1"/>
          <w:sz w:val="24"/>
        </w:rPr>
        <w:t xml:space="preserve"> successfully without paying subminimum wages.</w:t>
      </w:r>
      <w:r w:rsidR="007365CD">
        <w:rPr>
          <w:color w:val="000000" w:themeColor="text1"/>
          <w:sz w:val="24"/>
        </w:rPr>
        <w:t xml:space="preserve"> </w:t>
      </w:r>
      <w:r w:rsidR="00772355">
        <w:rPr>
          <w:color w:val="000000" w:themeColor="text1"/>
          <w:sz w:val="24"/>
        </w:rPr>
        <w:t xml:space="preserve">Countless entities </w:t>
      </w:r>
      <w:r w:rsidR="00865719">
        <w:rPr>
          <w:color w:val="000000" w:themeColor="text1"/>
          <w:sz w:val="24"/>
        </w:rPr>
        <w:t xml:space="preserve">have </w:t>
      </w:r>
      <w:r w:rsidR="00772355" w:rsidRPr="00772355">
        <w:rPr>
          <w:color w:val="000000" w:themeColor="text1"/>
          <w:sz w:val="24"/>
        </w:rPr>
        <w:t xml:space="preserve">successfully </w:t>
      </w:r>
      <w:r w:rsidR="00865719">
        <w:rPr>
          <w:color w:val="000000" w:themeColor="text1"/>
          <w:sz w:val="24"/>
        </w:rPr>
        <w:t>transitioned</w:t>
      </w:r>
      <w:r w:rsidR="00772355" w:rsidRPr="00772355">
        <w:rPr>
          <w:color w:val="000000" w:themeColor="text1"/>
          <w:sz w:val="24"/>
        </w:rPr>
        <w:t xml:space="preserve"> their subminimum wage business model of low expectations to an innovative model of competitive integrated training and employment</w:t>
      </w:r>
      <w:r w:rsidR="00865719">
        <w:rPr>
          <w:color w:val="000000" w:themeColor="text1"/>
          <w:sz w:val="24"/>
        </w:rPr>
        <w:t xml:space="preserve">, </w:t>
      </w:r>
      <w:r w:rsidR="00865719" w:rsidRPr="00865719">
        <w:rPr>
          <w:color w:val="000000" w:themeColor="text1"/>
          <w:sz w:val="24"/>
        </w:rPr>
        <w:t>meeting the growing needs of mainstream employers with the proven talents of employees with disabilities</w:t>
      </w:r>
      <w:r w:rsidR="00865719">
        <w:rPr>
          <w:color w:val="000000" w:themeColor="text1"/>
          <w:sz w:val="24"/>
        </w:rPr>
        <w:t>.</w:t>
      </w:r>
      <w:r w:rsidR="00865719" w:rsidRPr="00865719">
        <w:rPr>
          <w:color w:val="000000" w:themeColor="text1"/>
          <w:sz w:val="24"/>
        </w:rPr>
        <w:t xml:space="preserve"> </w:t>
      </w:r>
      <w:r w:rsidR="00772355">
        <w:rPr>
          <w:color w:val="000000" w:themeColor="text1"/>
          <w:sz w:val="24"/>
        </w:rPr>
        <w:t xml:space="preserve">Only </w:t>
      </w:r>
      <w:r w:rsidR="00C64CA4">
        <w:rPr>
          <w:color w:val="000000" w:themeColor="text1"/>
          <w:sz w:val="24"/>
        </w:rPr>
        <w:t>outdated</w:t>
      </w:r>
      <w:r w:rsidR="00772355">
        <w:rPr>
          <w:color w:val="000000" w:themeColor="text1"/>
          <w:sz w:val="24"/>
        </w:rPr>
        <w:t xml:space="preserve"> </w:t>
      </w:r>
      <w:r w:rsidR="005F05FF" w:rsidRPr="00DB79D1">
        <w:rPr>
          <w:sz w:val="24"/>
        </w:rPr>
        <w:t xml:space="preserve">workshops </w:t>
      </w:r>
      <w:r w:rsidR="00772355">
        <w:rPr>
          <w:sz w:val="24"/>
        </w:rPr>
        <w:t xml:space="preserve">argue they will be unable </w:t>
      </w:r>
      <w:r w:rsidR="005F05FF" w:rsidRPr="00DB79D1">
        <w:rPr>
          <w:sz w:val="24"/>
        </w:rPr>
        <w:t xml:space="preserve">to manage worthwhile programs </w:t>
      </w:r>
      <w:r w:rsidR="00772355">
        <w:rPr>
          <w:sz w:val="24"/>
        </w:rPr>
        <w:t>without</w:t>
      </w:r>
      <w:r w:rsidR="005F05FF" w:rsidRPr="00DB79D1">
        <w:rPr>
          <w:sz w:val="24"/>
        </w:rPr>
        <w:t xml:space="preserve"> the use of </w:t>
      </w:r>
      <w:r w:rsidR="00772355">
        <w:rPr>
          <w:sz w:val="24"/>
        </w:rPr>
        <w:t>the Special Wage Certificate</w:t>
      </w:r>
      <w:r w:rsidR="00865719">
        <w:rPr>
          <w:sz w:val="24"/>
        </w:rPr>
        <w:t>.</w:t>
      </w:r>
      <w:r w:rsidR="007365CD">
        <w:rPr>
          <w:sz w:val="24"/>
        </w:rPr>
        <w:t xml:space="preserve"> </w:t>
      </w:r>
    </w:p>
    <w:p w:rsidR="005F05FF" w:rsidRPr="00DB79D1" w:rsidRDefault="005F05FF" w:rsidP="005F05FF">
      <w:pPr>
        <w:rPr>
          <w:sz w:val="24"/>
        </w:rPr>
      </w:pPr>
    </w:p>
    <w:p w:rsidR="005F05FF" w:rsidRPr="00DB79D1" w:rsidRDefault="004C3684" w:rsidP="005F05FF">
      <w:pPr>
        <w:rPr>
          <w:rFonts w:cs="Helvetica"/>
          <w:sz w:val="24"/>
        </w:rPr>
      </w:pPr>
      <w:r>
        <w:rPr>
          <w:rFonts w:cs="Helvetica"/>
          <w:b/>
          <w:color w:val="FF0000"/>
          <w:sz w:val="24"/>
        </w:rPr>
        <w:t>The s</w:t>
      </w:r>
      <w:r w:rsidR="00A32E84">
        <w:rPr>
          <w:rFonts w:cs="Helvetica"/>
          <w:b/>
          <w:color w:val="FF0000"/>
          <w:sz w:val="24"/>
        </w:rPr>
        <w:t xml:space="preserve">ubminimum wage </w:t>
      </w:r>
      <w:r>
        <w:rPr>
          <w:rFonts w:cs="Helvetica"/>
          <w:b/>
          <w:color w:val="FF0000"/>
          <w:sz w:val="24"/>
        </w:rPr>
        <w:t xml:space="preserve">model </w:t>
      </w:r>
      <w:r w:rsidR="00A32E84">
        <w:rPr>
          <w:rFonts w:cs="Helvetica"/>
          <w:b/>
          <w:color w:val="FF0000"/>
          <w:sz w:val="24"/>
        </w:rPr>
        <w:t xml:space="preserve">fails to provide adequate training </w:t>
      </w:r>
      <w:r>
        <w:rPr>
          <w:rFonts w:cs="Helvetica"/>
          <w:b/>
          <w:color w:val="FF0000"/>
          <w:sz w:val="24"/>
        </w:rPr>
        <w:t xml:space="preserve">or employment </w:t>
      </w:r>
      <w:r w:rsidR="00A32E84">
        <w:rPr>
          <w:rFonts w:cs="Helvetica"/>
          <w:b/>
          <w:color w:val="FF0000"/>
          <w:sz w:val="24"/>
        </w:rPr>
        <w:t>to disabled workers.</w:t>
      </w:r>
      <w:r w:rsidR="007365CD">
        <w:rPr>
          <w:rFonts w:cs="Helvetica"/>
          <w:b/>
          <w:color w:val="FF0000"/>
          <w:sz w:val="24"/>
        </w:rPr>
        <w:t xml:space="preserve"> </w:t>
      </w:r>
      <w:r w:rsidR="005F05FF" w:rsidRPr="00865719">
        <w:rPr>
          <w:rFonts w:cs="Helvetica"/>
          <w:color w:val="000000" w:themeColor="text1"/>
          <w:sz w:val="24"/>
        </w:rPr>
        <w:t>Data show</w:t>
      </w:r>
      <w:r w:rsidR="0061530C">
        <w:rPr>
          <w:rFonts w:cs="Helvetica"/>
          <w:color w:val="000000" w:themeColor="text1"/>
          <w:sz w:val="24"/>
        </w:rPr>
        <w:t>s</w:t>
      </w:r>
      <w:r w:rsidR="005F05FF" w:rsidRPr="00865719">
        <w:rPr>
          <w:rFonts w:cs="Helvetica"/>
          <w:color w:val="000000" w:themeColor="text1"/>
          <w:sz w:val="24"/>
        </w:rPr>
        <w:t xml:space="preserve"> that </w:t>
      </w:r>
      <w:r w:rsidR="00865719">
        <w:rPr>
          <w:rFonts w:cs="Helvetica"/>
          <w:color w:val="000000" w:themeColor="text1"/>
          <w:sz w:val="24"/>
        </w:rPr>
        <w:t>less</w:t>
      </w:r>
      <w:r w:rsidR="005F05FF" w:rsidRPr="00865719">
        <w:rPr>
          <w:rFonts w:cs="Helvetica"/>
          <w:b/>
          <w:color w:val="000000" w:themeColor="text1"/>
          <w:sz w:val="24"/>
        </w:rPr>
        <w:t xml:space="preserve"> </w:t>
      </w:r>
      <w:r w:rsidR="005F05FF" w:rsidRPr="00DB79D1">
        <w:rPr>
          <w:rFonts w:cs="Helvetica"/>
          <w:sz w:val="24"/>
        </w:rPr>
        <w:t xml:space="preserve">than </w:t>
      </w:r>
      <w:r w:rsidR="007365CD">
        <w:rPr>
          <w:rFonts w:cs="Helvetica"/>
          <w:sz w:val="24"/>
        </w:rPr>
        <w:t>five</w:t>
      </w:r>
      <w:r w:rsidR="005F05FF" w:rsidRPr="00DB79D1">
        <w:rPr>
          <w:rFonts w:cs="Helvetica"/>
          <w:sz w:val="24"/>
        </w:rPr>
        <w:t xml:space="preserve"> percent of the </w:t>
      </w:r>
      <w:r w:rsidR="002E2FFF">
        <w:rPr>
          <w:rFonts w:cs="Helvetica"/>
          <w:sz w:val="24"/>
        </w:rPr>
        <w:t xml:space="preserve">400,000 </w:t>
      </w:r>
      <w:r w:rsidR="005F05FF" w:rsidRPr="00DB79D1">
        <w:rPr>
          <w:rFonts w:cs="Helvetica"/>
          <w:sz w:val="24"/>
        </w:rPr>
        <w:t>workers with disabilities in segregated subminimum wage workshops will transition into competitive integrated work.</w:t>
      </w:r>
      <w:r w:rsidR="007365CD">
        <w:rPr>
          <w:rFonts w:cs="Helvetica"/>
          <w:sz w:val="24"/>
        </w:rPr>
        <w:t xml:space="preserve"> </w:t>
      </w:r>
      <w:r w:rsidR="005F05FF" w:rsidRPr="00DB79D1">
        <w:rPr>
          <w:rFonts w:cs="Helvetica"/>
          <w:sz w:val="24"/>
        </w:rPr>
        <w:t>Moreover, research show</w:t>
      </w:r>
      <w:r w:rsidR="00865719">
        <w:rPr>
          <w:rFonts w:cs="Helvetica"/>
          <w:sz w:val="24"/>
        </w:rPr>
        <w:t>s</w:t>
      </w:r>
      <w:r w:rsidR="005F05FF" w:rsidRPr="00DB79D1">
        <w:rPr>
          <w:rFonts w:cs="Helvetica"/>
          <w:sz w:val="24"/>
        </w:rPr>
        <w:t xml:space="preserve"> that the subminimum wage model costs more </w:t>
      </w:r>
      <w:r w:rsidR="00A32E84">
        <w:rPr>
          <w:rFonts w:cs="Helvetica"/>
          <w:sz w:val="24"/>
        </w:rPr>
        <w:t>but</w:t>
      </w:r>
      <w:r w:rsidR="005F05FF" w:rsidRPr="00DB79D1">
        <w:rPr>
          <w:rFonts w:cs="Helvetica"/>
          <w:sz w:val="24"/>
        </w:rPr>
        <w:t xml:space="preserve"> </w:t>
      </w:r>
      <w:r>
        <w:rPr>
          <w:rFonts w:cs="Helvetica"/>
          <w:sz w:val="24"/>
        </w:rPr>
        <w:t xml:space="preserve">actually </w:t>
      </w:r>
      <w:r w:rsidR="005F05FF" w:rsidRPr="00DB79D1">
        <w:rPr>
          <w:rFonts w:cs="Helvetica"/>
          <w:sz w:val="24"/>
        </w:rPr>
        <w:t xml:space="preserve">produces </w:t>
      </w:r>
      <w:r w:rsidR="00A32E84">
        <w:rPr>
          <w:rFonts w:cs="Helvetica"/>
          <w:sz w:val="24"/>
        </w:rPr>
        <w:t>less!</w:t>
      </w:r>
      <w:r w:rsidR="007365CD">
        <w:rPr>
          <w:rFonts w:cs="Helvetica"/>
          <w:sz w:val="24"/>
        </w:rPr>
        <w:t xml:space="preserve"> </w:t>
      </w:r>
      <w:r w:rsidR="005F05FF" w:rsidRPr="00DB79D1">
        <w:rPr>
          <w:rFonts w:cs="Helvetica"/>
          <w:sz w:val="24"/>
        </w:rPr>
        <w:t xml:space="preserve">In fact, workers must unlearn the </w:t>
      </w:r>
      <w:r w:rsidR="00A32E84">
        <w:rPr>
          <w:rFonts w:cs="Helvetica"/>
          <w:sz w:val="24"/>
        </w:rPr>
        <w:t xml:space="preserve">useless </w:t>
      </w:r>
      <w:r w:rsidR="005F05FF" w:rsidRPr="00DB79D1">
        <w:rPr>
          <w:rFonts w:cs="Helvetica"/>
          <w:sz w:val="24"/>
        </w:rPr>
        <w:t>skills they acquire in order to obtain meaningful employment.</w:t>
      </w:r>
      <w:r w:rsidR="007365CD">
        <w:rPr>
          <w:rFonts w:cs="Helvetica"/>
          <w:sz w:val="24"/>
        </w:rPr>
        <w:t xml:space="preserve"> </w:t>
      </w:r>
      <w:r w:rsidR="00865719">
        <w:rPr>
          <w:rFonts w:cs="Helvetica"/>
          <w:sz w:val="24"/>
        </w:rPr>
        <w:t>I</w:t>
      </w:r>
      <w:r w:rsidR="00865719" w:rsidRPr="00865719">
        <w:rPr>
          <w:rFonts w:cs="Helvetica"/>
          <w:sz w:val="24"/>
        </w:rPr>
        <w:t xml:space="preserve">t is poor </w:t>
      </w:r>
      <w:r w:rsidR="00A32E84">
        <w:rPr>
          <w:rFonts w:cs="Helvetica"/>
          <w:sz w:val="24"/>
        </w:rPr>
        <w:t>policy</w:t>
      </w:r>
      <w:r w:rsidR="00865719" w:rsidRPr="00865719">
        <w:rPr>
          <w:rFonts w:cs="Helvetica"/>
          <w:sz w:val="24"/>
        </w:rPr>
        <w:t xml:space="preserve"> to </w:t>
      </w:r>
      <w:r w:rsidR="00A32E84">
        <w:rPr>
          <w:rFonts w:cs="Helvetica"/>
          <w:sz w:val="24"/>
        </w:rPr>
        <w:t>reward</w:t>
      </w:r>
      <w:r w:rsidR="00865719" w:rsidRPr="00865719">
        <w:rPr>
          <w:rFonts w:cs="Helvetica"/>
          <w:sz w:val="24"/>
        </w:rPr>
        <w:t xml:space="preserve"> such failed programs</w:t>
      </w:r>
      <w:r w:rsidR="00A32E84">
        <w:rPr>
          <w:rFonts w:cs="Helvetica"/>
          <w:sz w:val="24"/>
        </w:rPr>
        <w:t xml:space="preserve"> </w:t>
      </w:r>
      <w:r w:rsidR="00865719" w:rsidRPr="00865719">
        <w:rPr>
          <w:rFonts w:cs="Helvetica"/>
          <w:sz w:val="24"/>
        </w:rPr>
        <w:t xml:space="preserve">with wage exemptions, preferential federal contracts, and public </w:t>
      </w:r>
      <w:r w:rsidR="002E2FFF">
        <w:rPr>
          <w:rFonts w:cs="Helvetica"/>
          <w:sz w:val="24"/>
        </w:rPr>
        <w:t xml:space="preserve">and charitable </w:t>
      </w:r>
      <w:r w:rsidR="00865719" w:rsidRPr="00865719">
        <w:rPr>
          <w:rFonts w:cs="Helvetica"/>
          <w:sz w:val="24"/>
        </w:rPr>
        <w:t>contributions.</w:t>
      </w:r>
    </w:p>
    <w:p w:rsidR="005F05FF" w:rsidRPr="00DB79D1" w:rsidRDefault="005F05FF" w:rsidP="005F05FF">
      <w:pPr>
        <w:rPr>
          <w:rFonts w:cs="Helvetica"/>
          <w:sz w:val="24"/>
        </w:rPr>
      </w:pPr>
    </w:p>
    <w:p w:rsidR="006133C8" w:rsidRDefault="004C3684" w:rsidP="00A32E84">
      <w:pPr>
        <w:rPr>
          <w:rFonts w:cs="Helvetica"/>
          <w:sz w:val="24"/>
        </w:rPr>
      </w:pPr>
      <w:r>
        <w:rPr>
          <w:rFonts w:cs="Helvetica"/>
          <w:b/>
          <w:color w:val="FF0000"/>
          <w:sz w:val="24"/>
        </w:rPr>
        <w:t>After 7</w:t>
      </w:r>
      <w:r w:rsidR="00A664A0">
        <w:rPr>
          <w:rFonts w:cs="Helvetica"/>
          <w:b/>
          <w:color w:val="FF0000"/>
          <w:sz w:val="24"/>
        </w:rPr>
        <w:t>5</w:t>
      </w:r>
      <w:r>
        <w:rPr>
          <w:rFonts w:cs="Helvetica"/>
          <w:b/>
          <w:color w:val="FF0000"/>
          <w:sz w:val="24"/>
        </w:rPr>
        <w:t xml:space="preserve"> years of demonstrated failure, it is time to invest in proven, effective models for employment.</w:t>
      </w:r>
      <w:r w:rsidR="007365CD">
        <w:rPr>
          <w:rFonts w:cs="Helvetica"/>
          <w:b/>
          <w:color w:val="FF0000"/>
          <w:sz w:val="24"/>
        </w:rPr>
        <w:t xml:space="preserve"> </w:t>
      </w:r>
      <w:r w:rsidR="00CC1CF9">
        <w:rPr>
          <w:rFonts w:cs="Helvetica"/>
          <w:sz w:val="24"/>
        </w:rPr>
        <w:t>This discriminatory model sustains the same segregated subminimum wage environments that existed in 1938.</w:t>
      </w:r>
      <w:r w:rsidR="007365CD">
        <w:rPr>
          <w:rFonts w:cs="Helvetica"/>
          <w:sz w:val="24"/>
        </w:rPr>
        <w:t xml:space="preserve"> </w:t>
      </w:r>
      <w:r w:rsidR="00A664A0">
        <w:rPr>
          <w:rFonts w:cs="Helvetica"/>
          <w:sz w:val="24"/>
        </w:rPr>
        <w:t xml:space="preserve">Section 14(c) </w:t>
      </w:r>
      <w:r w:rsidR="00CC1CF9">
        <w:rPr>
          <w:rFonts w:cs="Helvetica"/>
          <w:sz w:val="24"/>
        </w:rPr>
        <w:t>has proven to be extremely ineffective</w:t>
      </w:r>
      <w:r w:rsidR="00A664A0">
        <w:rPr>
          <w:rFonts w:cs="Helvetica"/>
          <w:sz w:val="24"/>
        </w:rPr>
        <w:t xml:space="preserve"> and offers no incentive for mainstream employers to hire people with disabilities</w:t>
      </w:r>
      <w:r w:rsidR="00CC1CF9">
        <w:rPr>
          <w:rFonts w:cs="Helvetica"/>
          <w:sz w:val="24"/>
        </w:rPr>
        <w:t>.</w:t>
      </w:r>
      <w:r w:rsidR="007365CD">
        <w:rPr>
          <w:rFonts w:cs="Helvetica"/>
          <w:sz w:val="24"/>
        </w:rPr>
        <w:t xml:space="preserve"> </w:t>
      </w:r>
      <w:r w:rsidR="005F05FF" w:rsidRPr="00DB79D1">
        <w:rPr>
          <w:rFonts w:cs="Helvetica"/>
          <w:sz w:val="24"/>
        </w:rPr>
        <w:t xml:space="preserve">The </w:t>
      </w:r>
      <w:r w:rsidR="00A32E84">
        <w:rPr>
          <w:rFonts w:cs="Helvetica"/>
          <w:sz w:val="24"/>
        </w:rPr>
        <w:t xml:space="preserve">Employment First Movement promotes new concepts </w:t>
      </w:r>
      <w:r w:rsidR="00A664A0">
        <w:rPr>
          <w:rFonts w:cs="Helvetica"/>
          <w:sz w:val="24"/>
        </w:rPr>
        <w:t>such as</w:t>
      </w:r>
      <w:r w:rsidR="00A32E84">
        <w:rPr>
          <w:rFonts w:cs="Helvetica"/>
          <w:sz w:val="24"/>
        </w:rPr>
        <w:t xml:space="preserve"> “s</w:t>
      </w:r>
      <w:r w:rsidR="005F05FF" w:rsidRPr="00DB79D1">
        <w:rPr>
          <w:rFonts w:cs="Helvetica"/>
          <w:sz w:val="24"/>
        </w:rPr>
        <w:t>upported</w:t>
      </w:r>
      <w:r w:rsidR="00A664A0">
        <w:rPr>
          <w:rFonts w:cs="Helvetica"/>
          <w:sz w:val="24"/>
        </w:rPr>
        <w:t>” or “</w:t>
      </w:r>
      <w:r w:rsidR="00A32E84">
        <w:rPr>
          <w:rFonts w:cs="Helvetica"/>
          <w:sz w:val="24"/>
        </w:rPr>
        <w:t>customized</w:t>
      </w:r>
      <w:r w:rsidR="00A664A0">
        <w:rPr>
          <w:rFonts w:cs="Helvetica"/>
          <w:sz w:val="24"/>
        </w:rPr>
        <w:t>”</w:t>
      </w:r>
      <w:r w:rsidR="00A32E84">
        <w:rPr>
          <w:rFonts w:cs="Helvetica"/>
          <w:sz w:val="24"/>
        </w:rPr>
        <w:t xml:space="preserve"> e</w:t>
      </w:r>
      <w:r w:rsidR="005F05FF" w:rsidRPr="00DB79D1">
        <w:rPr>
          <w:rFonts w:cs="Helvetica"/>
          <w:sz w:val="24"/>
        </w:rPr>
        <w:t>mployment</w:t>
      </w:r>
      <w:r w:rsidR="00A32E84">
        <w:rPr>
          <w:rFonts w:cs="Helvetica"/>
          <w:sz w:val="24"/>
        </w:rPr>
        <w:t xml:space="preserve"> that are successful at producing competitive integrated employment outcomes for individuals with significant disabilities that were previously thought to be unemployable.</w:t>
      </w:r>
    </w:p>
    <w:p w:rsidR="00CF52C5" w:rsidRPr="009C5BF4" w:rsidRDefault="00CF52C5" w:rsidP="00CF52C5">
      <w:pPr>
        <w:rPr>
          <w:rFonts w:cs="Helvetica"/>
          <w:b/>
          <w:bCs/>
          <w:color w:val="000000"/>
          <w:sz w:val="24"/>
        </w:rPr>
      </w:pPr>
      <w:r w:rsidRPr="009C5BF4">
        <w:rPr>
          <w:rFonts w:cs="Helvetica"/>
          <w:b/>
          <w:bCs/>
          <w:sz w:val="24"/>
        </w:rPr>
        <w:lastRenderedPageBreak/>
        <w:t>T</w:t>
      </w:r>
      <w:r w:rsidRPr="009C5BF4">
        <w:rPr>
          <w:rFonts w:cs="Helvetica"/>
          <w:b/>
          <w:bCs/>
          <w:color w:val="000000"/>
          <w:sz w:val="24"/>
        </w:rPr>
        <w:t>he Fair Wages for Workers with Disabilities Act of 2013:</w:t>
      </w:r>
      <w:r w:rsidR="007365CD">
        <w:rPr>
          <w:rFonts w:cs="Helvetica"/>
          <w:b/>
          <w:bCs/>
          <w:color w:val="000000"/>
          <w:sz w:val="24"/>
        </w:rPr>
        <w:t xml:space="preserve"> </w:t>
      </w:r>
    </w:p>
    <w:p w:rsidR="00CF52C5" w:rsidRPr="009C5BF4" w:rsidRDefault="00CF52C5" w:rsidP="00CF52C5">
      <w:pPr>
        <w:rPr>
          <w:rFonts w:cs="Helvetica"/>
          <w:sz w:val="24"/>
        </w:rPr>
      </w:pPr>
    </w:p>
    <w:p w:rsidR="00CF52C5" w:rsidRPr="009C5BF4" w:rsidRDefault="00CF52C5" w:rsidP="00CF52C5">
      <w:pPr>
        <w:rPr>
          <w:rFonts w:cs="Helvetica"/>
          <w:sz w:val="24"/>
        </w:rPr>
      </w:pPr>
      <w:proofErr w:type="gramStart"/>
      <w:r w:rsidRPr="009C5BF4">
        <w:rPr>
          <w:rFonts w:cs="Helvetica"/>
          <w:b/>
          <w:color w:val="006699"/>
          <w:sz w:val="24"/>
        </w:rPr>
        <w:t xml:space="preserve">Discontinues </w:t>
      </w:r>
      <w:r>
        <w:rPr>
          <w:rFonts w:cs="Helvetica"/>
          <w:b/>
          <w:color w:val="006699"/>
          <w:sz w:val="24"/>
        </w:rPr>
        <w:t xml:space="preserve">the </w:t>
      </w:r>
      <w:r w:rsidRPr="009C5BF4">
        <w:rPr>
          <w:rFonts w:cs="Helvetica"/>
          <w:b/>
          <w:color w:val="006699"/>
          <w:sz w:val="24"/>
        </w:rPr>
        <w:t>issu</w:t>
      </w:r>
      <w:r>
        <w:rPr>
          <w:rFonts w:cs="Helvetica"/>
          <w:b/>
          <w:color w:val="006699"/>
          <w:sz w:val="24"/>
        </w:rPr>
        <w:t>ance</w:t>
      </w:r>
      <w:r w:rsidRPr="009C5BF4">
        <w:rPr>
          <w:rFonts w:cs="Helvetica"/>
          <w:b/>
          <w:color w:val="006699"/>
          <w:sz w:val="24"/>
        </w:rPr>
        <w:t xml:space="preserve"> </w:t>
      </w:r>
      <w:r>
        <w:rPr>
          <w:rFonts w:cs="Helvetica"/>
          <w:b/>
          <w:color w:val="006699"/>
          <w:sz w:val="24"/>
        </w:rPr>
        <w:t xml:space="preserve">of new </w:t>
      </w:r>
      <w:r w:rsidRPr="009C5BF4">
        <w:rPr>
          <w:rFonts w:cs="Helvetica"/>
          <w:b/>
          <w:color w:val="006699"/>
          <w:sz w:val="24"/>
        </w:rPr>
        <w:t>Special Wage Certificates.</w:t>
      </w:r>
      <w:proofErr w:type="gramEnd"/>
      <w:r w:rsidR="007365CD">
        <w:rPr>
          <w:rFonts w:cs="Helvetica"/>
          <w:color w:val="333399"/>
          <w:sz w:val="24"/>
        </w:rPr>
        <w:t xml:space="preserve"> </w:t>
      </w:r>
      <w:r w:rsidRPr="009C5BF4">
        <w:rPr>
          <w:rFonts w:cs="Helvetica"/>
          <w:sz w:val="24"/>
        </w:rPr>
        <w:t>The Secretary of Labor will no longer issue Special Wage Certificates to new applicants.</w:t>
      </w:r>
      <w:r w:rsidR="007365CD">
        <w:rPr>
          <w:rFonts w:cs="Helvetica"/>
          <w:sz w:val="24"/>
        </w:rPr>
        <w:t xml:space="preserve"> </w:t>
      </w:r>
    </w:p>
    <w:p w:rsidR="00CF52C5" w:rsidRPr="009C5BF4" w:rsidRDefault="00CF52C5" w:rsidP="00CF52C5">
      <w:pPr>
        <w:rPr>
          <w:rFonts w:cs="Helvetica"/>
          <w:sz w:val="24"/>
        </w:rPr>
      </w:pPr>
    </w:p>
    <w:p w:rsidR="00CF52C5" w:rsidRPr="009C5BF4" w:rsidRDefault="00CF52C5" w:rsidP="00CF52C5">
      <w:pPr>
        <w:spacing w:after="120"/>
        <w:rPr>
          <w:rFonts w:cs="Helvetica"/>
          <w:sz w:val="24"/>
        </w:rPr>
      </w:pPr>
      <w:proofErr w:type="gramStart"/>
      <w:r w:rsidRPr="009C5BF4">
        <w:rPr>
          <w:rFonts w:cs="Helvetica"/>
          <w:b/>
          <w:color w:val="006699"/>
          <w:sz w:val="24"/>
        </w:rPr>
        <w:t xml:space="preserve">Phases out </w:t>
      </w:r>
      <w:r>
        <w:rPr>
          <w:rFonts w:cs="Helvetica"/>
          <w:b/>
          <w:color w:val="006699"/>
          <w:sz w:val="24"/>
        </w:rPr>
        <w:t xml:space="preserve">the use of </w:t>
      </w:r>
      <w:r w:rsidRPr="009C5BF4">
        <w:rPr>
          <w:rFonts w:cs="Helvetica"/>
          <w:b/>
          <w:color w:val="006699"/>
          <w:sz w:val="24"/>
        </w:rPr>
        <w:t>Special Wage Certificates over a three-year period.</w:t>
      </w:r>
      <w:proofErr w:type="gramEnd"/>
      <w:r w:rsidR="007365CD">
        <w:rPr>
          <w:rFonts w:cs="Helvetica"/>
          <w:sz w:val="24"/>
        </w:rPr>
        <w:t xml:space="preserve"> </w:t>
      </w:r>
      <w:r>
        <w:rPr>
          <w:rFonts w:cs="Helvetica"/>
          <w:sz w:val="24"/>
        </w:rPr>
        <w:t xml:space="preserve">Using the following schedule, </w:t>
      </w:r>
      <w:r w:rsidR="00CC1CF9">
        <w:rPr>
          <w:rFonts w:cs="Helvetica"/>
          <w:sz w:val="24"/>
        </w:rPr>
        <w:t>e</w:t>
      </w:r>
      <w:r w:rsidRPr="009C5BF4">
        <w:rPr>
          <w:rFonts w:cs="Helvetica"/>
          <w:sz w:val="24"/>
        </w:rPr>
        <w:t xml:space="preserve">ntities will </w:t>
      </w:r>
      <w:r>
        <w:rPr>
          <w:rFonts w:cs="Helvetica"/>
          <w:sz w:val="24"/>
        </w:rPr>
        <w:t xml:space="preserve">be </w:t>
      </w:r>
      <w:r w:rsidR="006133C8">
        <w:rPr>
          <w:rFonts w:cs="Helvetica"/>
          <w:sz w:val="24"/>
        </w:rPr>
        <w:t>able</w:t>
      </w:r>
      <w:r w:rsidR="00CC1CF9">
        <w:rPr>
          <w:rFonts w:cs="Helvetica"/>
          <w:sz w:val="24"/>
        </w:rPr>
        <w:t xml:space="preserve"> to transition to the proven-</w:t>
      </w:r>
      <w:r>
        <w:rPr>
          <w:rFonts w:cs="Helvetica"/>
          <w:sz w:val="24"/>
        </w:rPr>
        <w:t>model of competitive integrated employment</w:t>
      </w:r>
      <w:r w:rsidRPr="009C5BF4">
        <w:rPr>
          <w:rFonts w:cs="Helvetica"/>
          <w:sz w:val="24"/>
        </w:rPr>
        <w:t>:</w:t>
      </w:r>
      <w:r w:rsidR="007365CD">
        <w:rPr>
          <w:rFonts w:cs="Helvetica"/>
          <w:sz w:val="24"/>
        </w:rPr>
        <w:t xml:space="preserve"> </w:t>
      </w:r>
    </w:p>
    <w:p w:rsidR="00CF52C5" w:rsidRPr="009C5BF4" w:rsidRDefault="00B6169B" w:rsidP="00CF52C5">
      <w:pPr>
        <w:numPr>
          <w:ilvl w:val="0"/>
          <w:numId w:val="1"/>
        </w:numPr>
        <w:tabs>
          <w:tab w:val="clear" w:pos="1080"/>
          <w:tab w:val="num" w:pos="720"/>
          <w:tab w:val="num" w:pos="1440"/>
        </w:tabs>
        <w:spacing w:after="120"/>
        <w:ind w:left="720"/>
        <w:rPr>
          <w:rFonts w:cs="Helvetica"/>
          <w:sz w:val="24"/>
        </w:rPr>
      </w:pPr>
      <w:r>
        <w:rPr>
          <w:rFonts w:cs="Helvetica"/>
          <w:sz w:val="24"/>
        </w:rPr>
        <w:t>P</w:t>
      </w:r>
      <w:r w:rsidR="00CF52C5" w:rsidRPr="009C5BF4">
        <w:rPr>
          <w:rFonts w:cs="Helvetica"/>
          <w:sz w:val="24"/>
        </w:rPr>
        <w:t>rivate for-profit entities</w:t>
      </w:r>
      <w:r w:rsidR="00CF52C5">
        <w:rPr>
          <w:rFonts w:cs="Helvetica"/>
          <w:sz w:val="24"/>
        </w:rPr>
        <w:t xml:space="preserve"> will have </w:t>
      </w:r>
      <w:r w:rsidR="00CF52C5" w:rsidRPr="009C5BF4">
        <w:rPr>
          <w:rFonts w:cs="Helvetica"/>
          <w:sz w:val="24"/>
        </w:rPr>
        <w:t>one year</w:t>
      </w:r>
      <w:r w:rsidR="00CF52C5">
        <w:rPr>
          <w:rFonts w:cs="Helvetica"/>
          <w:sz w:val="24"/>
        </w:rPr>
        <w:t xml:space="preserve"> </w:t>
      </w:r>
      <w:bookmarkStart w:id="0" w:name="OLE_LINK5"/>
      <w:bookmarkStart w:id="1" w:name="OLE_LINK6"/>
      <w:r w:rsidR="00CF52C5">
        <w:rPr>
          <w:rFonts w:cs="Helvetica"/>
          <w:sz w:val="24"/>
        </w:rPr>
        <w:t>to transition</w:t>
      </w:r>
      <w:bookmarkEnd w:id="0"/>
      <w:bookmarkEnd w:id="1"/>
      <w:r w:rsidR="00CF52C5" w:rsidRPr="009C5BF4">
        <w:rPr>
          <w:rFonts w:cs="Helvetica"/>
          <w:sz w:val="24"/>
        </w:rPr>
        <w:t xml:space="preserve">; </w:t>
      </w:r>
    </w:p>
    <w:p w:rsidR="00CF52C5" w:rsidRPr="009C5BF4" w:rsidRDefault="00B6169B" w:rsidP="00CF52C5">
      <w:pPr>
        <w:numPr>
          <w:ilvl w:val="0"/>
          <w:numId w:val="1"/>
        </w:numPr>
        <w:tabs>
          <w:tab w:val="clear" w:pos="1080"/>
          <w:tab w:val="num" w:pos="720"/>
          <w:tab w:val="num" w:pos="1440"/>
        </w:tabs>
        <w:spacing w:after="120"/>
        <w:ind w:left="720"/>
        <w:rPr>
          <w:rFonts w:cs="Helvetica"/>
          <w:sz w:val="24"/>
        </w:rPr>
      </w:pPr>
      <w:r>
        <w:rPr>
          <w:rFonts w:cs="Helvetica"/>
          <w:sz w:val="24"/>
        </w:rPr>
        <w:t>P</w:t>
      </w:r>
      <w:r w:rsidR="00CF52C5" w:rsidRPr="009C5BF4">
        <w:rPr>
          <w:rFonts w:cs="Helvetica"/>
          <w:sz w:val="24"/>
        </w:rPr>
        <w:t xml:space="preserve">ublic or governmental entities </w:t>
      </w:r>
      <w:r w:rsidR="00CF52C5">
        <w:rPr>
          <w:rFonts w:cs="Helvetica"/>
          <w:sz w:val="24"/>
        </w:rPr>
        <w:t xml:space="preserve">will have </w:t>
      </w:r>
      <w:r w:rsidR="00CF52C5" w:rsidRPr="009C5BF4">
        <w:rPr>
          <w:rFonts w:cs="Helvetica"/>
          <w:sz w:val="24"/>
        </w:rPr>
        <w:t>two years</w:t>
      </w:r>
      <w:r w:rsidR="00CF52C5">
        <w:rPr>
          <w:rFonts w:cs="Helvetica"/>
          <w:sz w:val="24"/>
        </w:rPr>
        <w:t xml:space="preserve"> to transition</w:t>
      </w:r>
      <w:r w:rsidR="00CF52C5" w:rsidRPr="009C5BF4">
        <w:rPr>
          <w:rFonts w:cs="Helvetica"/>
          <w:sz w:val="24"/>
        </w:rPr>
        <w:t xml:space="preserve">; and </w:t>
      </w:r>
    </w:p>
    <w:p w:rsidR="00CF52C5" w:rsidRPr="009C5BF4" w:rsidRDefault="006133C8" w:rsidP="00CF52C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cs="Helvetica"/>
          <w:sz w:val="24"/>
        </w:rPr>
      </w:pPr>
      <w:r w:rsidRPr="009C5BF4">
        <w:rPr>
          <w:rFonts w:cs="Helvetica"/>
          <w:sz w:val="24"/>
        </w:rPr>
        <w:t>Nonprofit</w:t>
      </w:r>
      <w:r w:rsidR="00CF52C5" w:rsidRPr="009C5BF4">
        <w:rPr>
          <w:rFonts w:cs="Helvetica"/>
          <w:sz w:val="24"/>
        </w:rPr>
        <w:t xml:space="preserve"> entities </w:t>
      </w:r>
      <w:r w:rsidR="00CF52C5">
        <w:rPr>
          <w:rFonts w:cs="Helvetica"/>
          <w:sz w:val="24"/>
        </w:rPr>
        <w:t xml:space="preserve">will have </w:t>
      </w:r>
      <w:r w:rsidR="00CF52C5" w:rsidRPr="009C5BF4">
        <w:rPr>
          <w:rFonts w:cs="Helvetica"/>
          <w:sz w:val="24"/>
        </w:rPr>
        <w:t>three years</w:t>
      </w:r>
      <w:r w:rsidR="00CF52C5">
        <w:rPr>
          <w:rFonts w:cs="Helvetica"/>
          <w:sz w:val="24"/>
        </w:rPr>
        <w:t xml:space="preserve"> to transition</w:t>
      </w:r>
      <w:r w:rsidR="00CF52C5" w:rsidRPr="009C5BF4">
        <w:rPr>
          <w:rFonts w:cs="Helvetica"/>
          <w:sz w:val="24"/>
        </w:rPr>
        <w:t>.</w:t>
      </w:r>
      <w:r w:rsidR="007365CD">
        <w:rPr>
          <w:rFonts w:cs="Helvetica"/>
          <w:sz w:val="24"/>
        </w:rPr>
        <w:t xml:space="preserve"> </w:t>
      </w:r>
      <w:r w:rsidR="00CF52C5" w:rsidRPr="009C5BF4">
        <w:rPr>
          <w:rFonts w:cs="Helvetica"/>
          <w:sz w:val="24"/>
        </w:rPr>
        <w:t xml:space="preserve">(These entities make up </w:t>
      </w:r>
      <w:r w:rsidR="007365CD">
        <w:rPr>
          <w:rFonts w:cs="Helvetica"/>
          <w:sz w:val="24"/>
        </w:rPr>
        <w:t>ninety-five percent</w:t>
      </w:r>
      <w:r w:rsidR="00CF52C5" w:rsidRPr="009C5BF4">
        <w:rPr>
          <w:rFonts w:cs="Helvetica"/>
          <w:sz w:val="24"/>
        </w:rPr>
        <w:t xml:space="preserve"> of the Special Wage Certificate holders.)</w:t>
      </w:r>
    </w:p>
    <w:p w:rsidR="00CF52C5" w:rsidRPr="009C5BF4" w:rsidRDefault="00CF52C5" w:rsidP="00CF52C5">
      <w:pPr>
        <w:rPr>
          <w:rFonts w:cs="Helvetica"/>
          <w:sz w:val="24"/>
        </w:rPr>
      </w:pPr>
    </w:p>
    <w:p w:rsidR="00CF52C5" w:rsidRDefault="00CF52C5" w:rsidP="00CF52C5">
      <w:pPr>
        <w:rPr>
          <w:rFonts w:cs="Helvetica"/>
          <w:sz w:val="24"/>
        </w:rPr>
      </w:pPr>
      <w:r w:rsidRPr="009C5BF4">
        <w:rPr>
          <w:rFonts w:cs="Helvetica"/>
          <w:b/>
          <w:color w:val="006699"/>
          <w:sz w:val="24"/>
        </w:rPr>
        <w:t>Repeals Section 14(c) of the FLSA.</w:t>
      </w:r>
      <w:r w:rsidR="007365CD">
        <w:rPr>
          <w:rFonts w:cs="Helvetica"/>
          <w:b/>
          <w:color w:val="333399"/>
          <w:sz w:val="24"/>
        </w:rPr>
        <w:t xml:space="preserve"> </w:t>
      </w:r>
      <w:r w:rsidRPr="009C5BF4">
        <w:rPr>
          <w:rFonts w:cs="Helvetica"/>
          <w:sz w:val="24"/>
        </w:rPr>
        <w:t xml:space="preserve">Three years after the law is enacted, </w:t>
      </w:r>
      <w:r w:rsidR="005E608B">
        <w:rPr>
          <w:rFonts w:cs="Helvetica"/>
          <w:sz w:val="24"/>
        </w:rPr>
        <w:t>this</w:t>
      </w:r>
      <w:r w:rsidRPr="009C5BF4">
        <w:rPr>
          <w:rFonts w:cs="Helvetica"/>
          <w:sz w:val="24"/>
        </w:rPr>
        <w:t xml:space="preserve"> practice of paying disabled workers subminimum wages will be officially abolished. </w:t>
      </w:r>
      <w:r w:rsidR="003E4F8E">
        <w:rPr>
          <w:rFonts w:cs="Helvetica"/>
          <w:sz w:val="24"/>
        </w:rPr>
        <w:t xml:space="preserve">This will result in the elimination of segregated, subminimum wage workshops and </w:t>
      </w:r>
      <w:r w:rsidR="005E608B">
        <w:rPr>
          <w:rFonts w:cs="Helvetica"/>
          <w:sz w:val="24"/>
        </w:rPr>
        <w:t xml:space="preserve">in the development of </w:t>
      </w:r>
      <w:r w:rsidR="003E4F8E">
        <w:rPr>
          <w:rFonts w:cs="Helvetica"/>
          <w:sz w:val="24"/>
        </w:rPr>
        <w:t xml:space="preserve">integrated environments that </w:t>
      </w:r>
      <w:r w:rsidR="005E608B">
        <w:rPr>
          <w:rFonts w:cs="Helvetica"/>
          <w:sz w:val="24"/>
        </w:rPr>
        <w:t>encourage</w:t>
      </w:r>
      <w:r w:rsidR="003E4F8E">
        <w:rPr>
          <w:rFonts w:cs="Helvetica"/>
          <w:sz w:val="24"/>
        </w:rPr>
        <w:t xml:space="preserve"> people with disabilities to reach their full vocational and socioeconomic potential.</w:t>
      </w:r>
      <w:r w:rsidR="007365CD">
        <w:rPr>
          <w:rFonts w:cs="Helvetica"/>
          <w:sz w:val="24"/>
        </w:rPr>
        <w:t xml:space="preserve"> </w:t>
      </w:r>
    </w:p>
    <w:p w:rsidR="003E4F8E" w:rsidRPr="009C5BF4" w:rsidRDefault="003E4F8E" w:rsidP="00CF52C5">
      <w:pPr>
        <w:rPr>
          <w:rFonts w:cs="Helvetica"/>
          <w:sz w:val="24"/>
        </w:rPr>
      </w:pPr>
    </w:p>
    <w:p w:rsidR="00CF52C5" w:rsidRPr="00F63A24" w:rsidRDefault="00CF52C5" w:rsidP="00CF52C5">
      <w:pPr>
        <w:rPr>
          <w:rFonts w:cs="Helvetica"/>
          <w:sz w:val="24"/>
        </w:rPr>
      </w:pPr>
    </w:p>
    <w:p w:rsidR="005F05FF" w:rsidRDefault="005F05FF" w:rsidP="00CC1CF9">
      <w:pPr>
        <w:pBdr>
          <w:top w:val="single" w:sz="36" w:space="1" w:color="800080"/>
          <w:left w:val="single" w:sz="36" w:space="0" w:color="800080"/>
          <w:bottom w:val="single" w:sz="36" w:space="1" w:color="800080"/>
          <w:right w:val="single" w:sz="36" w:space="4" w:color="800080"/>
        </w:pBdr>
        <w:rPr>
          <w:rFonts w:cs="Helvetica"/>
          <w:b/>
          <w:sz w:val="24"/>
        </w:rPr>
      </w:pPr>
    </w:p>
    <w:p w:rsidR="00CF52C5" w:rsidRPr="00F63A24" w:rsidRDefault="00CC1CF9" w:rsidP="005F05FF">
      <w:pPr>
        <w:pBdr>
          <w:top w:val="single" w:sz="36" w:space="1" w:color="800080"/>
          <w:left w:val="single" w:sz="36" w:space="0" w:color="800080"/>
          <w:bottom w:val="single" w:sz="36" w:space="1" w:color="800080"/>
          <w:right w:val="single" w:sz="36" w:space="4" w:color="800080"/>
        </w:pBdr>
        <w:jc w:val="center"/>
        <w:rPr>
          <w:rFonts w:cs="Helvetica"/>
          <w:b/>
          <w:sz w:val="24"/>
        </w:rPr>
      </w:pPr>
      <w:r>
        <w:rPr>
          <w:rFonts w:cs="Helvetica"/>
          <w:b/>
          <w:sz w:val="24"/>
        </w:rPr>
        <w:t>PROTECT EQUALITY IN THE WORKPLACE</w:t>
      </w:r>
    </w:p>
    <w:p w:rsidR="00CF52C5" w:rsidRPr="00F63A24" w:rsidRDefault="00CF52C5" w:rsidP="00CF52C5">
      <w:pPr>
        <w:pBdr>
          <w:top w:val="single" w:sz="36" w:space="1" w:color="800080"/>
          <w:left w:val="single" w:sz="36" w:space="0" w:color="800080"/>
          <w:bottom w:val="single" w:sz="36" w:space="1" w:color="800080"/>
          <w:right w:val="single" w:sz="36" w:space="4" w:color="800080"/>
        </w:pBdr>
        <w:jc w:val="center"/>
        <w:rPr>
          <w:rFonts w:cs="Helvetica"/>
          <w:b/>
          <w:sz w:val="24"/>
        </w:rPr>
      </w:pPr>
    </w:p>
    <w:p w:rsidR="00CF52C5" w:rsidRPr="00F63A24" w:rsidRDefault="00CF52C5" w:rsidP="00CF52C5">
      <w:pPr>
        <w:pBdr>
          <w:top w:val="single" w:sz="36" w:space="1" w:color="800080"/>
          <w:left w:val="single" w:sz="36" w:space="0" w:color="800080"/>
          <w:bottom w:val="single" w:sz="36" w:space="1" w:color="800080"/>
          <w:right w:val="single" w:sz="36" w:space="4" w:color="800080"/>
        </w:pBdr>
        <w:jc w:val="center"/>
        <w:rPr>
          <w:rFonts w:cs="Helvetica"/>
          <w:b/>
          <w:bCs/>
          <w:color w:val="000000"/>
          <w:sz w:val="24"/>
        </w:rPr>
      </w:pPr>
      <w:r w:rsidRPr="00F63A24">
        <w:rPr>
          <w:rFonts w:cs="Helvetica"/>
          <w:b/>
          <w:sz w:val="24"/>
        </w:rPr>
        <w:t xml:space="preserve">Cosponsor </w:t>
      </w:r>
      <w:r>
        <w:rPr>
          <w:rFonts w:cs="Helvetica"/>
          <w:b/>
          <w:sz w:val="24"/>
        </w:rPr>
        <w:t>HR 831:</w:t>
      </w:r>
      <w:r w:rsidRPr="00F63A24">
        <w:rPr>
          <w:rFonts w:cs="Helvetica"/>
          <w:b/>
          <w:sz w:val="24"/>
        </w:rPr>
        <w:t xml:space="preserve"> </w:t>
      </w:r>
      <w:r w:rsidRPr="00F63A24">
        <w:rPr>
          <w:rFonts w:cs="Helvetica"/>
          <w:b/>
          <w:bCs/>
          <w:color w:val="000000"/>
          <w:sz w:val="24"/>
        </w:rPr>
        <w:t>Fair Wages for Workers with Disabilities Act</w:t>
      </w:r>
      <w:r>
        <w:rPr>
          <w:rFonts w:cs="Helvetica"/>
          <w:b/>
          <w:bCs/>
          <w:color w:val="000000"/>
          <w:sz w:val="24"/>
        </w:rPr>
        <w:t>.</w:t>
      </w:r>
    </w:p>
    <w:p w:rsidR="00CF52C5" w:rsidRPr="00F63A24" w:rsidRDefault="00CF52C5" w:rsidP="00CF52C5">
      <w:pPr>
        <w:pBdr>
          <w:top w:val="single" w:sz="36" w:space="1" w:color="800080"/>
          <w:left w:val="single" w:sz="36" w:space="0" w:color="800080"/>
          <w:bottom w:val="single" w:sz="36" w:space="1" w:color="800080"/>
          <w:right w:val="single" w:sz="36" w:space="4" w:color="800080"/>
        </w:pBdr>
        <w:jc w:val="center"/>
        <w:rPr>
          <w:rFonts w:cs="Helvetica"/>
          <w:sz w:val="24"/>
        </w:rPr>
      </w:pPr>
    </w:p>
    <w:p w:rsidR="00CF52C5" w:rsidRDefault="00CF52C5" w:rsidP="00CF52C5">
      <w:pPr>
        <w:spacing w:after="120"/>
        <w:jc w:val="center"/>
        <w:rPr>
          <w:rFonts w:cs="Helvetica"/>
          <w:b/>
          <w:sz w:val="24"/>
        </w:rPr>
      </w:pPr>
    </w:p>
    <w:p w:rsidR="00CF52C5" w:rsidRDefault="00CF52C5" w:rsidP="00B6082F">
      <w:pPr>
        <w:jc w:val="center"/>
        <w:rPr>
          <w:rFonts w:cs="Helvetica"/>
          <w:b/>
          <w:sz w:val="24"/>
        </w:rPr>
      </w:pPr>
      <w:r w:rsidRPr="00F63A24">
        <w:rPr>
          <w:rFonts w:cs="Helvetica"/>
          <w:b/>
          <w:sz w:val="24"/>
        </w:rPr>
        <w:t>For more information contact:</w:t>
      </w:r>
    </w:p>
    <w:p w:rsidR="00B6082F" w:rsidRPr="00F63A24" w:rsidRDefault="00B6082F" w:rsidP="00B6082F">
      <w:pPr>
        <w:jc w:val="center"/>
        <w:rPr>
          <w:rFonts w:cs="Helvetica"/>
          <w:b/>
          <w:sz w:val="24"/>
        </w:rPr>
      </w:pPr>
    </w:p>
    <w:p w:rsidR="00B6082F" w:rsidRDefault="00B6082F" w:rsidP="00CF52C5">
      <w:pPr>
        <w:jc w:val="center"/>
        <w:rPr>
          <w:rFonts w:cs="Helvetica"/>
          <w:sz w:val="24"/>
        </w:rPr>
      </w:pPr>
      <w:r w:rsidRPr="00B6082F">
        <w:rPr>
          <w:rFonts w:cs="Helvetica"/>
          <w:sz w:val="24"/>
        </w:rPr>
        <w:t>National Federation of the Blind</w:t>
      </w:r>
    </w:p>
    <w:p w:rsidR="00CF52C5" w:rsidRDefault="00CF52C5" w:rsidP="00CF52C5">
      <w:pPr>
        <w:jc w:val="center"/>
        <w:rPr>
          <w:rFonts w:cs="Helvetica"/>
          <w:sz w:val="24"/>
        </w:rPr>
      </w:pPr>
      <w:r w:rsidRPr="00F63A24">
        <w:rPr>
          <w:rFonts w:cs="Helvetica"/>
          <w:sz w:val="24"/>
        </w:rPr>
        <w:t>Anil Lewis, Director of Advocacy and Policy</w:t>
      </w:r>
      <w:r w:rsidR="00B6082F">
        <w:rPr>
          <w:rFonts w:cs="Helvetica"/>
          <w:sz w:val="24"/>
        </w:rPr>
        <w:t xml:space="preserve"> </w:t>
      </w:r>
    </w:p>
    <w:p w:rsidR="00CF52C5" w:rsidRDefault="00CF52C5" w:rsidP="00CF52C5">
      <w:pPr>
        <w:jc w:val="center"/>
        <w:rPr>
          <w:rStyle w:val="Hyperlink"/>
          <w:rFonts w:cs="Helvetica"/>
          <w:sz w:val="24"/>
        </w:rPr>
      </w:pPr>
      <w:r w:rsidRPr="00F63A24">
        <w:rPr>
          <w:rFonts w:cs="Helvetica"/>
          <w:sz w:val="24"/>
        </w:rPr>
        <w:t>Phone: (410) 659-9314, Extension 2374</w:t>
      </w:r>
      <w:r w:rsidR="007365CD">
        <w:rPr>
          <w:rFonts w:cs="Helvetica"/>
          <w:sz w:val="24"/>
        </w:rPr>
        <w:t>.</w:t>
      </w:r>
      <w:r w:rsidR="0061530C">
        <w:rPr>
          <w:rFonts w:cs="Helvetica"/>
          <w:sz w:val="24"/>
        </w:rPr>
        <w:t xml:space="preserve"> </w:t>
      </w:r>
      <w:r w:rsidR="00127E47">
        <w:rPr>
          <w:rFonts w:cs="Helvetica"/>
          <w:sz w:val="24"/>
        </w:rPr>
        <w:t>E</w:t>
      </w:r>
      <w:r w:rsidRPr="00F63A24">
        <w:rPr>
          <w:rFonts w:cs="Helvetica"/>
          <w:sz w:val="24"/>
        </w:rPr>
        <w:t xml:space="preserve">mail: </w:t>
      </w:r>
      <w:hyperlink r:id="rId9" w:history="1">
        <w:r w:rsidRPr="00F63A24">
          <w:rPr>
            <w:rStyle w:val="Hyperlink"/>
            <w:rFonts w:cs="Helvetica"/>
            <w:sz w:val="24"/>
          </w:rPr>
          <w:t>alewis@nfb.org</w:t>
        </w:r>
      </w:hyperlink>
    </w:p>
    <w:p w:rsidR="00B6082F" w:rsidRDefault="00B6082F" w:rsidP="00B6082F">
      <w:pPr>
        <w:jc w:val="center"/>
        <w:rPr>
          <w:rFonts w:cs="Helvetica"/>
          <w:sz w:val="24"/>
        </w:rPr>
      </w:pPr>
      <w:r>
        <w:rPr>
          <w:rFonts w:cs="Helvetica"/>
          <w:sz w:val="24"/>
        </w:rPr>
        <w:t>Rose Sloan, Government Affairs Specialist</w:t>
      </w:r>
    </w:p>
    <w:p w:rsidR="00B6082F" w:rsidRPr="00B6082F" w:rsidRDefault="00B6082F" w:rsidP="00CF52C5">
      <w:pPr>
        <w:jc w:val="center"/>
        <w:rPr>
          <w:rFonts w:cs="Helvetica"/>
          <w:sz w:val="24"/>
        </w:rPr>
      </w:pPr>
      <w:r>
        <w:rPr>
          <w:rFonts w:cs="Helvetica"/>
          <w:sz w:val="24"/>
        </w:rPr>
        <w:t xml:space="preserve">Phone: (410) 659-9314, </w:t>
      </w:r>
      <w:r w:rsidR="0061530C">
        <w:rPr>
          <w:rFonts w:cs="Helvetica"/>
          <w:sz w:val="24"/>
        </w:rPr>
        <w:t>Extension</w:t>
      </w:r>
      <w:r>
        <w:rPr>
          <w:rFonts w:cs="Helvetica"/>
          <w:sz w:val="24"/>
        </w:rPr>
        <w:t xml:space="preserve"> 2441.</w:t>
      </w:r>
      <w:r w:rsidR="0061530C">
        <w:rPr>
          <w:rFonts w:cs="Helvetica"/>
          <w:sz w:val="24"/>
        </w:rPr>
        <w:t xml:space="preserve"> </w:t>
      </w:r>
      <w:r w:rsidR="00127E47">
        <w:rPr>
          <w:rFonts w:cs="Helvetica"/>
          <w:sz w:val="24"/>
        </w:rPr>
        <w:t>E</w:t>
      </w:r>
      <w:r>
        <w:rPr>
          <w:rFonts w:cs="Helvetica"/>
          <w:sz w:val="24"/>
        </w:rPr>
        <w:t xml:space="preserve">mail: </w:t>
      </w:r>
      <w:hyperlink r:id="rId10" w:history="1">
        <w:r w:rsidRPr="008E2DBE">
          <w:rPr>
            <w:rStyle w:val="Hyperlink"/>
            <w:rFonts w:cs="Helvetica"/>
            <w:sz w:val="24"/>
          </w:rPr>
          <w:t>rsloan@nfb.org</w:t>
        </w:r>
      </w:hyperlink>
      <w:r>
        <w:rPr>
          <w:rFonts w:cs="Helvetica"/>
          <w:sz w:val="24"/>
        </w:rPr>
        <w:t xml:space="preserve"> </w:t>
      </w:r>
    </w:p>
    <w:p w:rsidR="00CF52C5" w:rsidRDefault="00CF52C5" w:rsidP="00CF52C5">
      <w:pPr>
        <w:jc w:val="center"/>
        <w:rPr>
          <w:rFonts w:cs="Helvetica"/>
          <w:sz w:val="24"/>
        </w:rPr>
      </w:pPr>
    </w:p>
    <w:p w:rsidR="00CF52C5" w:rsidRDefault="00CF52C5" w:rsidP="00CF52C5">
      <w:pPr>
        <w:jc w:val="center"/>
        <w:rPr>
          <w:rFonts w:cs="Helvetica"/>
          <w:b/>
          <w:sz w:val="24"/>
        </w:rPr>
      </w:pPr>
      <w:r w:rsidRPr="00CE021B">
        <w:rPr>
          <w:rFonts w:cs="Helvetica"/>
          <w:b/>
          <w:sz w:val="24"/>
        </w:rPr>
        <w:t>To co-sponsor contact:</w:t>
      </w:r>
      <w:r w:rsidRPr="00CE021B">
        <w:rPr>
          <w:rFonts w:cs="Helvetica"/>
          <w:b/>
          <w:sz w:val="24"/>
        </w:rPr>
        <w:br/>
      </w:r>
    </w:p>
    <w:p w:rsidR="00CF52C5" w:rsidRDefault="00CF52C5" w:rsidP="00CF52C5">
      <w:pPr>
        <w:jc w:val="center"/>
        <w:rPr>
          <w:rFonts w:cs="Helvetica"/>
          <w:sz w:val="24"/>
        </w:rPr>
      </w:pPr>
      <w:r>
        <w:rPr>
          <w:rFonts w:cs="Helvetica"/>
          <w:sz w:val="24"/>
        </w:rPr>
        <w:t>Scot Malvaney, Legislative Director</w:t>
      </w:r>
    </w:p>
    <w:p w:rsidR="00CF52C5" w:rsidRDefault="00CF52C5" w:rsidP="00CF52C5">
      <w:pPr>
        <w:jc w:val="center"/>
        <w:rPr>
          <w:rFonts w:cs="Helvetica"/>
          <w:sz w:val="24"/>
        </w:rPr>
      </w:pPr>
      <w:r>
        <w:rPr>
          <w:rFonts w:cs="Helvetica"/>
          <w:sz w:val="24"/>
        </w:rPr>
        <w:t>Congressman Gregg Harper</w:t>
      </w:r>
      <w:r w:rsidR="00CC1CF9">
        <w:rPr>
          <w:rFonts w:cs="Helvetica"/>
          <w:sz w:val="24"/>
        </w:rPr>
        <w:t xml:space="preserve"> (R-MS)</w:t>
      </w:r>
    </w:p>
    <w:p w:rsidR="007365CD" w:rsidRDefault="00CF52C5">
      <w:pPr>
        <w:jc w:val="center"/>
        <w:rPr>
          <w:rFonts w:cs="Helvetica"/>
          <w:sz w:val="24"/>
        </w:rPr>
      </w:pPr>
      <w:r>
        <w:rPr>
          <w:rFonts w:cs="Helvetica"/>
          <w:sz w:val="24"/>
        </w:rPr>
        <w:t>Phone: (202)-225-5031</w:t>
      </w:r>
      <w:r w:rsidR="007365CD">
        <w:rPr>
          <w:rFonts w:cs="Helvetica"/>
          <w:sz w:val="24"/>
        </w:rPr>
        <w:t>.</w:t>
      </w:r>
      <w:r w:rsidR="00127E47">
        <w:rPr>
          <w:rFonts w:cs="Helvetica"/>
          <w:sz w:val="24"/>
        </w:rPr>
        <w:tab/>
        <w:t>E</w:t>
      </w:r>
      <w:r>
        <w:rPr>
          <w:rFonts w:cs="Helvetica"/>
          <w:sz w:val="24"/>
        </w:rPr>
        <w:t xml:space="preserve">mail: </w:t>
      </w:r>
      <w:hyperlink r:id="rId11" w:history="1">
        <w:r w:rsidR="00B6082F" w:rsidRPr="008E2DBE">
          <w:rPr>
            <w:rStyle w:val="Hyperlink"/>
            <w:rFonts w:cs="Helvetica"/>
            <w:sz w:val="24"/>
          </w:rPr>
          <w:t>scot.malvaney@mail.house.gov</w:t>
        </w:r>
      </w:hyperlink>
      <w:r w:rsidR="00B6082F">
        <w:rPr>
          <w:rFonts w:cs="Helvetica"/>
          <w:sz w:val="24"/>
        </w:rPr>
        <w:t xml:space="preserve"> </w:t>
      </w:r>
    </w:p>
    <w:p w:rsidR="0008215A" w:rsidRDefault="0008215A">
      <w:pPr>
        <w:jc w:val="center"/>
        <w:rPr>
          <w:rFonts w:cs="Helvetica"/>
          <w:sz w:val="24"/>
        </w:rPr>
      </w:pPr>
    </w:p>
    <w:p w:rsidR="0008215A" w:rsidRDefault="0008215A">
      <w:pPr>
        <w:jc w:val="center"/>
        <w:rPr>
          <w:rFonts w:cs="Helvetica"/>
          <w:sz w:val="24"/>
        </w:rPr>
      </w:pPr>
    </w:p>
    <w:p w:rsidR="0008215A" w:rsidRPr="00F63A24" w:rsidRDefault="0008215A">
      <w:pPr>
        <w:jc w:val="center"/>
        <w:rPr>
          <w:rFonts w:cs="Helvetica"/>
          <w:sz w:val="24"/>
        </w:rPr>
      </w:pPr>
      <w:r>
        <w:rPr>
          <w:rFonts w:cs="Helvetica"/>
          <w:i/>
          <w:color w:val="006699"/>
          <w:sz w:val="24"/>
        </w:rPr>
        <w:t>HR831</w:t>
      </w:r>
      <w:r w:rsidR="0061530C">
        <w:rPr>
          <w:rFonts w:cs="Helvetica"/>
          <w:i/>
          <w:color w:val="006699"/>
          <w:sz w:val="24"/>
        </w:rPr>
        <w:t xml:space="preserve"> </w:t>
      </w:r>
      <w:r w:rsidR="00F371AE">
        <w:rPr>
          <w:rFonts w:cs="Helvetica"/>
          <w:i/>
          <w:color w:val="006699"/>
          <w:sz w:val="24"/>
        </w:rPr>
        <w:t xml:space="preserve">is supported by over </w:t>
      </w:r>
      <w:r w:rsidR="002C65EA">
        <w:rPr>
          <w:rFonts w:cs="Helvetica"/>
          <w:i/>
          <w:color w:val="006699"/>
          <w:sz w:val="24"/>
        </w:rPr>
        <w:t>sixty</w:t>
      </w:r>
      <w:r w:rsidR="00F371AE">
        <w:rPr>
          <w:rFonts w:cs="Helvetica"/>
          <w:i/>
          <w:color w:val="006699"/>
          <w:sz w:val="24"/>
        </w:rPr>
        <w:t xml:space="preserve"> organizations of people with disabilities and employers of workers with disabilities. For more information visit: www.nfb.or</w:t>
      </w:r>
      <w:bookmarkStart w:id="2" w:name="_GoBack"/>
      <w:bookmarkEnd w:id="2"/>
      <w:r w:rsidR="00F371AE">
        <w:rPr>
          <w:rFonts w:cs="Helvetica"/>
          <w:i/>
          <w:color w:val="006699"/>
          <w:sz w:val="24"/>
        </w:rPr>
        <w:t>g/fair-wages</w:t>
      </w:r>
      <w:r>
        <w:rPr>
          <w:rFonts w:cs="Helvetica"/>
          <w:i/>
          <w:color w:val="006699"/>
          <w:sz w:val="24"/>
        </w:rPr>
        <w:t xml:space="preserve"> </w:t>
      </w:r>
    </w:p>
    <w:sectPr w:rsidR="0008215A" w:rsidRPr="00F63A24" w:rsidSect="00DB79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1440" w:left="108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67" w:rsidRDefault="00F72967" w:rsidP="006133C8">
      <w:r>
        <w:separator/>
      </w:r>
    </w:p>
  </w:endnote>
  <w:endnote w:type="continuationSeparator" w:id="0">
    <w:p w:rsidR="00F72967" w:rsidRDefault="00F72967" w:rsidP="0061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C8" w:rsidRDefault="00613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C8" w:rsidRDefault="00CF52C5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794509C" wp14:editId="6FE54291">
          <wp:simplePos x="0" y="0"/>
          <wp:positionH relativeFrom="column">
            <wp:posOffset>3886200</wp:posOffset>
          </wp:positionH>
          <wp:positionV relativeFrom="paragraph">
            <wp:posOffset>-24130</wp:posOffset>
          </wp:positionV>
          <wp:extent cx="2641600" cy="464820"/>
          <wp:effectExtent l="0" t="0" r="6350" b="0"/>
          <wp:wrapNone/>
          <wp:docPr id="4" name="Picture 4" descr="NFB_TAGLIN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FB_TAGLIN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C8" w:rsidRDefault="00CF52C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122FF1" wp14:editId="65C60272">
          <wp:simplePos x="0" y="0"/>
          <wp:positionH relativeFrom="column">
            <wp:posOffset>3886200</wp:posOffset>
          </wp:positionH>
          <wp:positionV relativeFrom="paragraph">
            <wp:posOffset>-24130</wp:posOffset>
          </wp:positionV>
          <wp:extent cx="2641600" cy="464820"/>
          <wp:effectExtent l="0" t="0" r="6350" b="0"/>
          <wp:wrapNone/>
          <wp:docPr id="1" name="Picture 1" descr="NFB_TAGLIN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FB_TAGLIN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67" w:rsidRDefault="00F72967" w:rsidP="006133C8">
      <w:r>
        <w:separator/>
      </w:r>
    </w:p>
  </w:footnote>
  <w:footnote w:type="continuationSeparator" w:id="0">
    <w:p w:rsidR="00F72967" w:rsidRDefault="00F72967" w:rsidP="00613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C8" w:rsidRDefault="00613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C8" w:rsidRDefault="006133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C8" w:rsidRDefault="00CF52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37A2F8" wp14:editId="7673EC51">
          <wp:simplePos x="0" y="0"/>
          <wp:positionH relativeFrom="column">
            <wp:posOffset>-312420</wp:posOffset>
          </wp:positionH>
          <wp:positionV relativeFrom="paragraph">
            <wp:posOffset>-168275</wp:posOffset>
          </wp:positionV>
          <wp:extent cx="2362200" cy="974090"/>
          <wp:effectExtent l="0" t="0" r="0" b="0"/>
          <wp:wrapNone/>
          <wp:docPr id="3" name="Picture 3" descr="NFB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FB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DD2AA" wp14:editId="56C7ABAF">
              <wp:simplePos x="0" y="0"/>
              <wp:positionH relativeFrom="column">
                <wp:posOffset>4702175</wp:posOffset>
              </wp:positionH>
              <wp:positionV relativeFrom="paragraph">
                <wp:posOffset>342900</wp:posOffset>
              </wp:positionV>
              <wp:extent cx="2400300" cy="11430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3C8" w:rsidRPr="00226FA7" w:rsidRDefault="006133C8" w:rsidP="006133C8">
                          <w:pPr>
                            <w:rPr>
                              <w:rFonts w:ascii="Arial" w:hAnsi="Arial" w:cs="Arial"/>
                              <w:b/>
                              <w:sz w:val="21"/>
                              <w:szCs w:val="20"/>
                            </w:rPr>
                          </w:pPr>
                          <w:r w:rsidRPr="00226FA7">
                            <w:rPr>
                              <w:rFonts w:ascii="Arial" w:hAnsi="Arial" w:cs="Arial"/>
                              <w:b/>
                              <w:sz w:val="21"/>
                              <w:szCs w:val="20"/>
                            </w:rPr>
                            <w:t xml:space="preserve">Marc Maurer, </w:t>
                          </w:r>
                          <w:r w:rsidRPr="00226FA7">
                            <w:rPr>
                              <w:rFonts w:ascii="Arial" w:hAnsi="Arial" w:cs="Arial"/>
                              <w:b/>
                              <w:i/>
                              <w:sz w:val="21"/>
                              <w:szCs w:val="20"/>
                            </w:rPr>
                            <w:t>President</w:t>
                          </w:r>
                        </w:p>
                        <w:p w:rsidR="006133C8" w:rsidRPr="00226FA7" w:rsidRDefault="006133C8" w:rsidP="006133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133C8" w:rsidRDefault="006133C8" w:rsidP="006133C8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226FA7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200 East Wells Street</w:t>
                              </w:r>
                            </w:smartTag>
                          </w:smartTag>
                          <w:r w:rsidRPr="00226FA7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  <w:p w:rsidR="006133C8" w:rsidRPr="00226FA7" w:rsidRDefault="0061530C" w:rsidP="006133C8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 </w:t>
                          </w:r>
                          <w:proofErr w:type="gramStart"/>
                          <w:r w:rsidR="006133C8">
                            <w:rPr>
                              <w:rFonts w:ascii="Arial" w:hAnsi="Arial" w:cs="Arial"/>
                              <w:i/>
                              <w:sz w:val="18"/>
                              <w:szCs w:val="20"/>
                            </w:rPr>
                            <w:t>a</w:t>
                          </w:r>
                          <w:r w:rsidR="006133C8" w:rsidRPr="00226FA7">
                            <w:rPr>
                              <w:rFonts w:ascii="Arial" w:hAnsi="Arial" w:cs="Arial"/>
                              <w:i/>
                              <w:sz w:val="18"/>
                              <w:szCs w:val="20"/>
                            </w:rPr>
                            <w:t>t</w:t>
                          </w:r>
                          <w:proofErr w:type="gramEnd"/>
                          <w:r w:rsidR="006133C8" w:rsidRPr="00226FA7">
                            <w:rPr>
                              <w:rFonts w:ascii="Arial" w:hAnsi="Arial" w:cs="Arial"/>
                              <w:i/>
                              <w:sz w:val="18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="006133C8" w:rsidRPr="00226FA7">
                                <w:rPr>
                                  <w:rFonts w:ascii="Arial" w:hAnsi="Arial" w:cs="Arial"/>
                                  <w:i/>
                                  <w:sz w:val="18"/>
                                  <w:szCs w:val="20"/>
                                </w:rPr>
                                <w:t>Jernigan Place</w:t>
                              </w:r>
                            </w:smartTag>
                          </w:smartTag>
                        </w:p>
                        <w:p w:rsidR="006133C8" w:rsidRPr="00226FA7" w:rsidRDefault="006133C8" w:rsidP="006133C8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226FA7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Baltimore</w:t>
                              </w:r>
                            </w:smartTag>
                            <w:r w:rsidRPr="00226FA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226FA7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MD</w:t>
                              </w:r>
                            </w:smartTag>
                            <w:r w:rsidRPr="00226FA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226FA7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>21230</w:t>
                              </w:r>
                            </w:smartTag>
                          </w:smartTag>
                        </w:p>
                        <w:p w:rsidR="006133C8" w:rsidRPr="00226FA7" w:rsidRDefault="006133C8" w:rsidP="006133C8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226FA7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Phone </w:t>
                          </w:r>
                          <w:r w:rsidRPr="00226FA7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410 659 9314</w:t>
                          </w:r>
                          <w:r w:rsidR="0061530C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226FA7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>Fax</w:t>
                          </w:r>
                          <w:r w:rsidRPr="00226FA7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410 685 5653</w:t>
                          </w:r>
                        </w:p>
                        <w:p w:rsidR="006133C8" w:rsidRDefault="006133C8" w:rsidP="006133C8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226FA7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25pt;margin-top:27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Ewtg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" filled="f" stroked="f">
              <v:textbox>
                <w:txbxContent>
                  <w:p w:rsidR="006133C8" w:rsidRPr="00226FA7" w:rsidRDefault="006133C8" w:rsidP="006133C8">
                    <w:pPr>
                      <w:rPr>
                        <w:rFonts w:ascii="Arial" w:hAnsi="Arial" w:cs="Arial"/>
                        <w:b/>
                        <w:sz w:val="21"/>
                        <w:szCs w:val="20"/>
                      </w:rPr>
                    </w:pPr>
                    <w:r w:rsidRPr="00226FA7">
                      <w:rPr>
                        <w:rFonts w:ascii="Arial" w:hAnsi="Arial" w:cs="Arial"/>
                        <w:b/>
                        <w:sz w:val="21"/>
                        <w:szCs w:val="20"/>
                      </w:rPr>
                      <w:t xml:space="preserve">Marc Maurer, </w:t>
                    </w:r>
                    <w:r w:rsidRPr="00226FA7">
                      <w:rPr>
                        <w:rFonts w:ascii="Arial" w:hAnsi="Arial" w:cs="Arial"/>
                        <w:b/>
                        <w:i/>
                        <w:sz w:val="21"/>
                        <w:szCs w:val="20"/>
                      </w:rPr>
                      <w:t>President</w:t>
                    </w:r>
                  </w:p>
                  <w:p w:rsidR="006133C8" w:rsidRPr="00226FA7" w:rsidRDefault="006133C8" w:rsidP="006133C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133C8" w:rsidRDefault="006133C8" w:rsidP="006133C8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226FA7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200 East Wells Street</w:t>
                        </w:r>
                      </w:smartTag>
                    </w:smartTag>
                    <w:r w:rsidRPr="00226FA7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</w:t>
                    </w:r>
                  </w:p>
                  <w:p w:rsidR="006133C8" w:rsidRPr="00226FA7" w:rsidRDefault="0061530C" w:rsidP="006133C8">
                    <w:pPr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 </w:t>
                    </w:r>
                    <w:proofErr w:type="gramStart"/>
                    <w:r w:rsidR="006133C8"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>a</w:t>
                    </w:r>
                    <w:r w:rsidR="006133C8" w:rsidRPr="00226FA7"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>t</w:t>
                    </w:r>
                    <w:proofErr w:type="gramEnd"/>
                    <w:r w:rsidR="006133C8" w:rsidRPr="00226FA7"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 xml:space="preserve">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="006133C8" w:rsidRPr="00226FA7">
                          <w:rPr>
                            <w:rFonts w:ascii="Arial" w:hAnsi="Arial" w:cs="Arial"/>
                            <w:i/>
                            <w:sz w:val="18"/>
                            <w:szCs w:val="20"/>
                          </w:rPr>
                          <w:t>Jernigan Place</w:t>
                        </w:r>
                      </w:smartTag>
                    </w:smartTag>
                  </w:p>
                  <w:p w:rsidR="006133C8" w:rsidRPr="00226FA7" w:rsidRDefault="006133C8" w:rsidP="006133C8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226FA7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Baltimore</w:t>
                        </w:r>
                      </w:smartTag>
                      <w:r w:rsidRPr="00226FA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226FA7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MD</w:t>
                        </w:r>
                      </w:smartTag>
                      <w:r w:rsidRPr="00226FA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226FA7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21230</w:t>
                        </w:r>
                      </w:smartTag>
                    </w:smartTag>
                  </w:p>
                  <w:p w:rsidR="006133C8" w:rsidRPr="00226FA7" w:rsidRDefault="006133C8" w:rsidP="006133C8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226FA7"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Phone </w:t>
                    </w:r>
                    <w:r w:rsidRPr="00226FA7">
                      <w:rPr>
                        <w:rFonts w:ascii="Arial" w:hAnsi="Arial" w:cs="Arial"/>
                        <w:sz w:val="18"/>
                        <w:szCs w:val="20"/>
                      </w:rPr>
                      <w:t>410 659 9314</w:t>
                    </w:r>
                    <w:r w:rsidR="0061530C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</w:t>
                    </w:r>
                    <w:r w:rsidRPr="00226FA7"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>Fax</w:t>
                    </w:r>
                    <w:r w:rsidRPr="00226FA7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410 685 5653</w:t>
                    </w:r>
                  </w:p>
                  <w:p w:rsidR="006133C8" w:rsidRDefault="006133C8" w:rsidP="006133C8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226FA7">
                      <w:rPr>
                        <w:rFonts w:ascii="Arial" w:hAnsi="Arial" w:cs="Arial"/>
                        <w:sz w:val="18"/>
                        <w:szCs w:val="20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6FD4"/>
    <w:multiLevelType w:val="hybridMultilevel"/>
    <w:tmpl w:val="BA526302"/>
    <w:lvl w:ilvl="0" w:tplc="77A8FF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C5"/>
    <w:rsid w:val="0008215A"/>
    <w:rsid w:val="000A1BE9"/>
    <w:rsid w:val="00127E47"/>
    <w:rsid w:val="002C65EA"/>
    <w:rsid w:val="002E2FFF"/>
    <w:rsid w:val="003E4F8E"/>
    <w:rsid w:val="004C3684"/>
    <w:rsid w:val="00590955"/>
    <w:rsid w:val="005E608B"/>
    <w:rsid w:val="005F05FF"/>
    <w:rsid w:val="006133C8"/>
    <w:rsid w:val="0061530C"/>
    <w:rsid w:val="006A28ED"/>
    <w:rsid w:val="007365CD"/>
    <w:rsid w:val="00765626"/>
    <w:rsid w:val="00767E46"/>
    <w:rsid w:val="00772355"/>
    <w:rsid w:val="00865719"/>
    <w:rsid w:val="00972D9A"/>
    <w:rsid w:val="00A32E84"/>
    <w:rsid w:val="00A664A0"/>
    <w:rsid w:val="00A6777C"/>
    <w:rsid w:val="00B6082F"/>
    <w:rsid w:val="00B6169B"/>
    <w:rsid w:val="00C64CA4"/>
    <w:rsid w:val="00CC1CF9"/>
    <w:rsid w:val="00CF52C5"/>
    <w:rsid w:val="00DB79D1"/>
    <w:rsid w:val="00F371AE"/>
    <w:rsid w:val="00F72967"/>
    <w:rsid w:val="00F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C5"/>
    <w:pPr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5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52C5"/>
    <w:rPr>
      <w:rFonts w:ascii="Helvetica" w:eastAsia="Times New Roman" w:hAnsi="Helvetica" w:cs="Times New Roman"/>
      <w:sz w:val="28"/>
      <w:szCs w:val="24"/>
    </w:rPr>
  </w:style>
  <w:style w:type="paragraph" w:styleId="Footer">
    <w:name w:val="footer"/>
    <w:basedOn w:val="Normal"/>
    <w:link w:val="FooterChar"/>
    <w:rsid w:val="00CF5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52C5"/>
    <w:rPr>
      <w:rFonts w:ascii="Helvetica" w:eastAsia="Times New Roman" w:hAnsi="Helvetica" w:cs="Times New Roman"/>
      <w:sz w:val="28"/>
      <w:szCs w:val="24"/>
    </w:rPr>
  </w:style>
  <w:style w:type="character" w:styleId="Hyperlink">
    <w:name w:val="Hyperlink"/>
    <w:rsid w:val="00CF5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C5"/>
    <w:pPr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5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52C5"/>
    <w:rPr>
      <w:rFonts w:ascii="Helvetica" w:eastAsia="Times New Roman" w:hAnsi="Helvetica" w:cs="Times New Roman"/>
      <w:sz w:val="28"/>
      <w:szCs w:val="24"/>
    </w:rPr>
  </w:style>
  <w:style w:type="paragraph" w:styleId="Footer">
    <w:name w:val="footer"/>
    <w:basedOn w:val="Normal"/>
    <w:link w:val="FooterChar"/>
    <w:rsid w:val="00CF5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52C5"/>
    <w:rPr>
      <w:rFonts w:ascii="Helvetica" w:eastAsia="Times New Roman" w:hAnsi="Helvetica" w:cs="Times New Roman"/>
      <w:sz w:val="28"/>
      <w:szCs w:val="24"/>
    </w:rPr>
  </w:style>
  <w:style w:type="character" w:styleId="Hyperlink">
    <w:name w:val="Hyperlink"/>
    <w:rsid w:val="00CF5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ot.malvaney@mail.house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sloan@nfb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lewis@nfb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6E2D-5101-4ABB-A94D-F48C5309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Lewis</dc:creator>
  <cp:keywords/>
  <dc:description/>
  <cp:lastModifiedBy>Mya Jones</cp:lastModifiedBy>
  <cp:revision>8</cp:revision>
  <dcterms:created xsi:type="dcterms:W3CDTF">2013-12-23T14:12:00Z</dcterms:created>
  <dcterms:modified xsi:type="dcterms:W3CDTF">2013-12-26T16:40:00Z</dcterms:modified>
</cp:coreProperties>
</file>