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40" w:rsidRDefault="00B770BE">
      <w:pPr>
        <w:pStyle w:val="Heading"/>
        <w:jc w:val="center"/>
      </w:pPr>
      <w:r>
        <w:t>The BEE: Early Literacy and Movement for Young Blind Children</w:t>
      </w:r>
    </w:p>
    <w:p w:rsidR="001B1140" w:rsidRDefault="00B770BE">
      <w:pPr>
        <w:pStyle w:val="Heading"/>
        <w:jc w:val="center"/>
      </w:pPr>
      <w:r>
        <w:t>NFB Braille Reading Pals Club &amp; NFB Early Explorers</w:t>
      </w:r>
    </w:p>
    <w:p w:rsidR="001B1140" w:rsidRDefault="00B770BE">
      <w:pPr>
        <w:pStyle w:val="NormalWeb"/>
        <w:jc w:val="center"/>
      </w:pPr>
      <w:r>
        <w:t>December 2015</w:t>
      </w:r>
    </w:p>
    <w:p w:rsidR="001B1140" w:rsidRDefault="00B770BE">
      <w:pPr>
        <w:pStyle w:val="Heading2"/>
      </w:pPr>
      <w:r>
        <w:t>What’s Buzzing with the National Federation of the Blind?</w:t>
      </w:r>
    </w:p>
    <w:p w:rsidR="00B770BE" w:rsidRDefault="00B770BE">
      <w:pPr>
        <w:pStyle w:val="Heading2"/>
      </w:pPr>
      <w:r>
        <w:t>It is hard to believe, but it is that time of year once again! That busy, exciting, holiday time as the year draws to a close. The National Federation of the Blind has just celebrated its 75th birthday, and many exciting programs are moving forward as the movement continues</w:t>
      </w:r>
      <w:r w:rsidR="004147CE">
        <w:t xml:space="preserve"> to grow</w:t>
      </w:r>
      <w:r>
        <w:t xml:space="preserve">.   </w:t>
      </w:r>
    </w:p>
    <w:p w:rsidR="001B1140" w:rsidRDefault="00B770BE">
      <w:pPr>
        <w:pStyle w:val="Heading2"/>
      </w:pPr>
      <w:r>
        <w:t xml:space="preserve">For young children at this time of year, one of the most important programs is </w:t>
      </w:r>
      <w:r w:rsidR="00316A30">
        <w:t>the S</w:t>
      </w:r>
      <w:r>
        <w:t>anta</w:t>
      </w:r>
      <w:r w:rsidR="00316A30">
        <w:t xml:space="preserve"> letter</w:t>
      </w:r>
      <w:r>
        <w:t xml:space="preserve"> program. It is a fun way to encourage </w:t>
      </w:r>
      <w:r w:rsidR="003A7D92">
        <w:t>B</w:t>
      </w:r>
      <w:r>
        <w:t xml:space="preserve">raille literacy. Parents can visit </w:t>
      </w:r>
      <w:hyperlink r:id="rId7" w:history="1">
        <w:r w:rsidR="00316A30" w:rsidRPr="00090F53">
          <w:rPr>
            <w:rStyle w:val="Hyperlink"/>
          </w:rPr>
          <w:t>www.nfb.org/santa-letters</w:t>
        </w:r>
      </w:hyperlink>
      <w:r>
        <w:t xml:space="preserve"> </w:t>
      </w:r>
      <w:r w:rsidR="00316A30">
        <w:t>b</w:t>
      </w:r>
      <w:r>
        <w:t xml:space="preserve">etween November 16 and December 18 to fill out a request form. </w:t>
      </w:r>
      <w:r w:rsidR="00316A30">
        <w:t>Beginning</w:t>
      </w:r>
      <w:r>
        <w:t xml:space="preserve"> November 30, </w:t>
      </w:r>
      <w:r w:rsidR="00316A30">
        <w:t xml:space="preserve">the Braille letters from Santa will start going out to boys and girls across the country. </w:t>
      </w:r>
      <w:r w:rsidR="003A7D92">
        <w:t xml:space="preserve">They will also receive </w:t>
      </w:r>
      <w:r>
        <w:t>some other fun Christmas</w:t>
      </w:r>
      <w:r w:rsidR="003A7D92">
        <w:t xml:space="preserve">time </w:t>
      </w:r>
      <w:r>
        <w:t xml:space="preserve">activities. </w:t>
      </w:r>
      <w:r w:rsidR="003A7D92">
        <w:t xml:space="preserve">A print copy of the letter and activities is enclosed for Mom and Dad. </w:t>
      </w:r>
      <w:r>
        <w:t>This is a</w:t>
      </w:r>
      <w:r w:rsidR="003A7D92">
        <w:t>n e</w:t>
      </w:r>
      <w:r>
        <w:t xml:space="preserve">xciting way to encourage your child to read </w:t>
      </w:r>
      <w:r w:rsidR="003A7D92">
        <w:t>B</w:t>
      </w:r>
      <w:r>
        <w:t xml:space="preserve">raille! If Santa isn't a part of your holiday, read on to find some other ways to bring </w:t>
      </w:r>
      <w:r w:rsidR="003A7D92">
        <w:t>B</w:t>
      </w:r>
      <w:r>
        <w:t xml:space="preserve">raille into your holiday traditions. Enjoy this </w:t>
      </w:r>
      <w:r w:rsidR="004147CE">
        <w:t xml:space="preserve">joyous </w:t>
      </w:r>
      <w:r>
        <w:t>season as you continue to help your child live the life he wants!</w:t>
      </w:r>
    </w:p>
    <w:p w:rsidR="001B1140" w:rsidRDefault="001B1140">
      <w:pPr>
        <w:pStyle w:val="Heading2"/>
      </w:pPr>
    </w:p>
    <w:p w:rsidR="001B1140" w:rsidRDefault="00B770BE">
      <w:pPr>
        <w:pStyle w:val="Heading2"/>
      </w:pPr>
      <w:r>
        <w:t>Literacy Hints from the Hive</w:t>
      </w:r>
    </w:p>
    <w:p w:rsidR="00D444ED" w:rsidRDefault="00B770BE" w:rsidP="00BF1FF2">
      <w:pPr>
        <w:pStyle w:val="Heading2"/>
      </w:pPr>
      <w:r>
        <w:lastRenderedPageBreak/>
        <w:t xml:space="preserve">You've probably heard </w:t>
      </w:r>
      <w:r w:rsidR="003A7D92">
        <w:t xml:space="preserve">the song, </w:t>
      </w:r>
      <w:r>
        <w:t>or sung</w:t>
      </w:r>
      <w:r w:rsidR="003A7D92">
        <w:t xml:space="preserve"> it </w:t>
      </w:r>
      <w:r w:rsidR="00D444ED">
        <w:t>yourself</w:t>
      </w:r>
      <w:r w:rsidR="00AD3217">
        <w:t>,</w:t>
      </w:r>
      <w:r w:rsidR="003A7D92">
        <w:t xml:space="preserve"> </w:t>
      </w:r>
      <w:r w:rsidR="00AD3217">
        <w:t>“</w:t>
      </w:r>
      <w:r w:rsidR="00D444ED">
        <w:t>Santa Claus is Comin</w:t>
      </w:r>
      <w:r w:rsidR="00AD3217">
        <w:t>’</w:t>
      </w:r>
      <w:r w:rsidR="00D444ED">
        <w:t xml:space="preserve"> to Town</w:t>
      </w:r>
      <w:r w:rsidR="00AD3217">
        <w:t>”</w:t>
      </w:r>
      <w:r w:rsidR="00D444ED">
        <w:t xml:space="preserve">. </w:t>
      </w:r>
      <w:r w:rsidR="00AD3217">
        <w:t>“</w:t>
      </w:r>
      <w:r>
        <w:t>He's making a list and checking it twice</w:t>
      </w:r>
      <w:r w:rsidR="00AD3217">
        <w:t>”</w:t>
      </w:r>
      <w:r w:rsidR="00D444ED">
        <w:t xml:space="preserve"> is a line from the song.</w:t>
      </w:r>
      <w:r>
        <w:t xml:space="preserve"> Lists are a part of this busy time of year. They are also a great way to practice reading and writing </w:t>
      </w:r>
      <w:r w:rsidR="003A7D92">
        <w:t>B</w:t>
      </w:r>
      <w:r>
        <w:t xml:space="preserve">raille in a new way! Even very new </w:t>
      </w:r>
      <w:r w:rsidR="003A7D92">
        <w:t>B</w:t>
      </w:r>
      <w:r>
        <w:t>raille readers can be part of the list</w:t>
      </w:r>
      <w:r w:rsidR="00D444ED">
        <w:t xml:space="preserve"> </w:t>
      </w:r>
      <w:r>
        <w:t>making and checking</w:t>
      </w:r>
      <w:r w:rsidR="00547F57">
        <w:t xml:space="preserve"> off </w:t>
      </w:r>
      <w:r>
        <w:t xml:space="preserve">process! If </w:t>
      </w:r>
      <w:r w:rsidR="00D444ED">
        <w:t xml:space="preserve">your child doesn’t </w:t>
      </w:r>
      <w:r>
        <w:t>know whole words</w:t>
      </w:r>
      <w:r w:rsidR="00F67FAE">
        <w:t xml:space="preserve"> in Braille</w:t>
      </w:r>
      <w:r>
        <w:t xml:space="preserve">, just </w:t>
      </w:r>
      <w:r w:rsidR="00D444ED">
        <w:t xml:space="preserve">use the </w:t>
      </w:r>
      <w:r>
        <w:t>first letter</w:t>
      </w:r>
      <w:r w:rsidR="00D444ED">
        <w:t xml:space="preserve"> of each word</w:t>
      </w:r>
      <w:r>
        <w:t xml:space="preserve">. </w:t>
      </w:r>
      <w:r w:rsidR="00547F57">
        <w:t>Your child can help make to-do lists, gifts to buy, people to buy for, and lists of food to cook</w:t>
      </w:r>
      <w:r w:rsidR="00D444ED">
        <w:t>.</w:t>
      </w:r>
      <w:r w:rsidR="00547F57">
        <w:t xml:space="preserve"> </w:t>
      </w:r>
      <w:r w:rsidR="00D444ED">
        <w:t>T</w:t>
      </w:r>
      <w:r w:rsidR="00547F57">
        <w:t xml:space="preserve">he possibilities are endless. </w:t>
      </w:r>
    </w:p>
    <w:p w:rsidR="00D444ED" w:rsidRDefault="00547F57">
      <w:pPr>
        <w:pStyle w:val="Heading2"/>
      </w:pPr>
      <w:r>
        <w:t xml:space="preserve">Have your child help make a list of items to be purchased at the grocery store. The </w:t>
      </w:r>
      <w:r w:rsidR="00F566B4">
        <w:t>entire</w:t>
      </w:r>
      <w:r>
        <w:t xml:space="preserve"> list could be overwhelming, but a few items could be very manageable and helpful. For example, her list could be for all of the dairy items you need. </w:t>
      </w:r>
      <w:r w:rsidR="00196A17">
        <w:t xml:space="preserve">If she knows more Braille, work on spelling the words and names for the items on the list. </w:t>
      </w:r>
      <w:r>
        <w:t>By her reading this information</w:t>
      </w:r>
      <w:r w:rsidR="00F566B4">
        <w:t xml:space="preserve"> in the store in a timely manner, she will be building her reading speed and confidence without even realizing it.</w:t>
      </w:r>
      <w:r>
        <w:t xml:space="preserve"> </w:t>
      </w:r>
    </w:p>
    <w:p w:rsidR="00D444ED" w:rsidRDefault="00B770BE">
      <w:pPr>
        <w:pStyle w:val="Heading2"/>
      </w:pPr>
      <w:r>
        <w:t xml:space="preserve">Use index cards for lists, and you can check things off by having your child punch a small hole with her stylus. When the list is complete, </w:t>
      </w:r>
      <w:r w:rsidR="00547F57">
        <w:t>put the card in your recycling bin!</w:t>
      </w:r>
    </w:p>
    <w:p w:rsidR="001B1140" w:rsidRDefault="00B770BE">
      <w:pPr>
        <w:pStyle w:val="Heading2"/>
      </w:pPr>
      <w:r>
        <w:t xml:space="preserve">Reading and writing </w:t>
      </w:r>
      <w:r w:rsidR="009A34D6">
        <w:t>B</w:t>
      </w:r>
      <w:r>
        <w:t xml:space="preserve">raille helps blind children become better </w:t>
      </w:r>
      <w:r w:rsidR="00D444ED">
        <w:t xml:space="preserve">at </w:t>
      </w:r>
      <w:r>
        <w:t>spell</w:t>
      </w:r>
      <w:r w:rsidR="00D444ED">
        <w:t>ing</w:t>
      </w:r>
      <w:r>
        <w:t xml:space="preserve"> and grammar than those who depend solely on audio books. So keep making those lists</w:t>
      </w:r>
      <w:r w:rsidR="009A34D6">
        <w:t>,</w:t>
      </w:r>
      <w:r>
        <w:t xml:space="preserve"> check them twice</w:t>
      </w:r>
      <w:r w:rsidR="009A34D6">
        <w:t>,</w:t>
      </w:r>
      <w:r>
        <w:t xml:space="preserve"> and enjoy your holidays!</w:t>
      </w:r>
    </w:p>
    <w:p w:rsidR="001B1140" w:rsidRDefault="001B1140">
      <w:pPr>
        <w:pStyle w:val="Heading2"/>
      </w:pPr>
    </w:p>
    <w:p w:rsidR="001B1140" w:rsidRDefault="00B770BE">
      <w:pPr>
        <w:pStyle w:val="Heading2"/>
      </w:pPr>
      <w:r>
        <w:rPr>
          <w:lang w:val="it-IT"/>
        </w:rPr>
        <w:t>Travel Tales</w:t>
      </w:r>
    </w:p>
    <w:p w:rsidR="001B1140" w:rsidRDefault="00F67FAE" w:rsidP="003F06EE">
      <w:pPr>
        <w:pStyle w:val="Heading2"/>
      </w:pPr>
      <w:r>
        <w:lastRenderedPageBreak/>
        <w:t>During this time of year we tend to be out and about more often than other times of year. With shopping, pictures with Santa, and visiting loved ones</w:t>
      </w:r>
      <w:r w:rsidR="00DB362C">
        <w:t>,</w:t>
      </w:r>
      <w:r>
        <w:t xml:space="preserve"> </w:t>
      </w:r>
      <w:r w:rsidR="001622EB">
        <w:t>it will most likely be inevitable that your child will need to use a public restroom.</w:t>
      </w:r>
      <w:r w:rsidR="00B770BE">
        <w:t xml:space="preserve"> With fears about germs and time constraints, it's easy to rush your child through public restrooms</w:t>
      </w:r>
      <w:r w:rsidR="00DB362C">
        <w:t>.</w:t>
      </w:r>
      <w:r w:rsidR="00B770BE">
        <w:t xml:space="preserve"> </w:t>
      </w:r>
      <w:r w:rsidR="00DB362C">
        <w:t>However,</w:t>
      </w:r>
      <w:r w:rsidR="00B770BE">
        <w:t xml:space="preserve"> she needs </w:t>
      </w:r>
      <w:r w:rsidR="00BF1FF2">
        <w:t xml:space="preserve">to </w:t>
      </w:r>
      <w:r w:rsidR="001622EB">
        <w:t xml:space="preserve">learn to navigate her way around the restroom </w:t>
      </w:r>
      <w:r w:rsidR="00B770BE">
        <w:t xml:space="preserve">for herself so that she can function in them independently. </w:t>
      </w:r>
      <w:r w:rsidR="001622EB">
        <w:t xml:space="preserve">Public restrooms </w:t>
      </w:r>
      <w:r w:rsidR="00B770BE">
        <w:t>are place</w:t>
      </w:r>
      <w:r w:rsidR="001622EB">
        <w:t>s</w:t>
      </w:r>
      <w:r w:rsidR="00B770BE">
        <w:t xml:space="preserve"> she will fre</w:t>
      </w:r>
      <w:r w:rsidR="001622EB">
        <w:t>q</w:t>
      </w:r>
      <w:r w:rsidR="00B770BE">
        <w:t>uent throughout her life, so teaching</w:t>
      </w:r>
      <w:r w:rsidR="001622EB">
        <w:t xml:space="preserve"> her</w:t>
      </w:r>
      <w:r w:rsidR="00B770BE">
        <w:t xml:space="preserve"> about them now will ensure healthy</w:t>
      </w:r>
      <w:r w:rsidR="001622EB">
        <w:t>,</w:t>
      </w:r>
      <w:r w:rsidR="00B770BE">
        <w:t xml:space="preserve"> safe use of them in the future. 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 xml:space="preserve">When using a public restroom, </w:t>
      </w:r>
      <w:r w:rsidR="001622EB">
        <w:t>your child will</w:t>
      </w:r>
      <w:r>
        <w:t xml:space="preserve"> need to understand that sometimes there is a line. Using </w:t>
      </w:r>
      <w:r w:rsidR="001622EB">
        <w:t>her</w:t>
      </w:r>
      <w:r>
        <w:t xml:space="preserve"> cane to find the line, and then using the cane at the heel of the person in front </w:t>
      </w:r>
      <w:r w:rsidR="001622EB">
        <w:t>her so that she knows when the line is moving is an important skill to learn.</w:t>
      </w:r>
      <w:r>
        <w:t xml:space="preserve"> </w:t>
      </w:r>
      <w:r w:rsidR="001622EB">
        <w:t xml:space="preserve">There will be </w:t>
      </w:r>
      <w:r>
        <w:t>listening cues</w:t>
      </w:r>
      <w:r w:rsidR="001622EB">
        <w:t xml:space="preserve"> for her to pay attention to</w:t>
      </w:r>
      <w:r>
        <w:t>, such as the flush of a toilet, which will signal that someone is coming out of a stall</w:t>
      </w:r>
      <w:r w:rsidR="001622EB">
        <w:t>.</w:t>
      </w:r>
      <w:r>
        <w:t xml:space="preserve"> Using </w:t>
      </w:r>
      <w:r w:rsidR="001622EB">
        <w:t>her</w:t>
      </w:r>
      <w:r>
        <w:t xml:space="preserve"> cane to check if stall doors are </w:t>
      </w:r>
      <w:r w:rsidR="001622EB">
        <w:t xml:space="preserve">open or </w:t>
      </w:r>
      <w:r>
        <w:t xml:space="preserve">closed </w:t>
      </w:r>
      <w:r w:rsidR="001622EB">
        <w:t>is another way of knowing when you are able to use the facility.</w:t>
      </w:r>
      <w:r>
        <w:t xml:space="preserve"> Once in the stall, the cane can be hung on a hook inside or leaned against the wall. 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>After the stall is used, the cane can be used to find the sinks. It is important to use cues to figure out what to do about drying h</w:t>
      </w:r>
      <w:r w:rsidR="004B2001">
        <w:t>er</w:t>
      </w:r>
      <w:r>
        <w:t xml:space="preserve"> hands before </w:t>
      </w:r>
      <w:r w:rsidR="004B2001">
        <w:t>s</w:t>
      </w:r>
      <w:r>
        <w:t>he washes them. Are there hot air blowers</w:t>
      </w:r>
      <w:r w:rsidR="00180825">
        <w:t xml:space="preserve"> or </w:t>
      </w:r>
      <w:r>
        <w:t>paper towels</w:t>
      </w:r>
      <w:r w:rsidR="00180825">
        <w:t>, or both</w:t>
      </w:r>
      <w:r>
        <w:t>? Where are the towels located? It's easier to get this information before h</w:t>
      </w:r>
      <w:r w:rsidR="006B70A4">
        <w:t>er</w:t>
      </w:r>
      <w:r>
        <w:t xml:space="preserve"> hands are cold and wet. Canes are </w:t>
      </w:r>
      <w:r w:rsidR="006B70A4">
        <w:t xml:space="preserve">also </w:t>
      </w:r>
      <w:r>
        <w:t xml:space="preserve">great for locating trash </w:t>
      </w:r>
      <w:r>
        <w:lastRenderedPageBreak/>
        <w:t>cans, u</w:t>
      </w:r>
      <w:r w:rsidR="006B70A4">
        <w:t>n</w:t>
      </w:r>
      <w:r>
        <w:t xml:space="preserve">less the trash happens to be a hole in the middle of the counter. Even then, sometimes there is a container underneath which can be located with the cane and then the hole can be found with a hand. 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>It</w:t>
      </w:r>
      <w:r w:rsidR="006B70A4">
        <w:t>’</w:t>
      </w:r>
      <w:r>
        <w:t xml:space="preserve">s a good </w:t>
      </w:r>
      <w:r w:rsidR="006B70A4">
        <w:t>idea to</w:t>
      </w:r>
      <w:r>
        <w:t xml:space="preserve"> show your child entrances to bathrooms, including </w:t>
      </w:r>
      <w:r w:rsidR="009A34D6">
        <w:t>B</w:t>
      </w:r>
      <w:r>
        <w:t>raille and print signs. Some bathrooms have signs which are very high above them and the entrance is an opening which is like a maze that winds around. This means that sometimes the best way to find out which bathroom is which is to ask</w:t>
      </w:r>
      <w:r w:rsidR="006B70A4">
        <w:t>.</w:t>
      </w:r>
      <w:r>
        <w:t xml:space="preserve"> </w:t>
      </w:r>
      <w:r w:rsidR="006B70A4">
        <w:t>S</w:t>
      </w:r>
      <w:r>
        <w:t xml:space="preserve">ometimes </w:t>
      </w:r>
      <w:r w:rsidR="006B70A4">
        <w:t>you</w:t>
      </w:r>
      <w:r w:rsidR="00180825">
        <w:t>r</w:t>
      </w:r>
      <w:r w:rsidR="006B70A4">
        <w:t xml:space="preserve"> child will get great hints by using her other senses. P</w:t>
      </w:r>
      <w:r>
        <w:t>eople walking in wearing perfume</w:t>
      </w:r>
      <w:r w:rsidR="006B70A4">
        <w:t>, wearing</w:t>
      </w:r>
      <w:r>
        <w:t xml:space="preserve"> high heels</w:t>
      </w:r>
      <w:r w:rsidR="006B70A4">
        <w:t>, or talking on a cell phone will give her the information she needs.</w:t>
      </w:r>
      <w:r>
        <w:t xml:space="preserve"> Remember </w:t>
      </w:r>
      <w:r w:rsidR="006B70A4">
        <w:t>t</w:t>
      </w:r>
      <w:r>
        <w:t xml:space="preserve">hat it is easier to explore and learn many of these skills at a young age so they become a natural habit as </w:t>
      </w:r>
      <w:r w:rsidR="006B70A4">
        <w:t>a</w:t>
      </w:r>
      <w:r>
        <w:t xml:space="preserve"> child becomes older. It is embarrassing not to know something socially appropriate, such as how to use a public restroom, when a child is out with friends as a teenager. So put your germ phobias</w:t>
      </w:r>
      <w:r w:rsidR="006B70A4">
        <w:t xml:space="preserve"> aside and take a few extra minutes to help your child learn these lessons.</w:t>
      </w:r>
      <w:r>
        <w:t xml:space="preserve"> 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>A Taste of Honey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 xml:space="preserve">No matter what holiday you celebrate at this time of year, you </w:t>
      </w:r>
      <w:r w:rsidR="003F06EE">
        <w:t xml:space="preserve">will </w:t>
      </w:r>
      <w:r>
        <w:t>probably find an occasion to give a gift to someone. This means packaging it in some way. Wrapping gifts is a</w:t>
      </w:r>
      <w:r w:rsidR="006B70A4">
        <w:t xml:space="preserve"> fun and </w:t>
      </w:r>
      <w:r>
        <w:t>important skill for blind children</w:t>
      </w:r>
      <w:r w:rsidR="006B70A4">
        <w:t xml:space="preserve"> to learn</w:t>
      </w:r>
      <w:r>
        <w:t xml:space="preserve">. </w:t>
      </w:r>
      <w:r w:rsidR="006B70A4">
        <w:t>From</w:t>
      </w:r>
      <w:r>
        <w:t xml:space="preserve"> picking a gift bag, cutting wra</w:t>
      </w:r>
      <w:r w:rsidR="006B70A4">
        <w:t>p</w:t>
      </w:r>
      <w:r>
        <w:t>ping paper</w:t>
      </w:r>
      <w:r w:rsidR="006B70A4">
        <w:t>,</w:t>
      </w:r>
      <w:r>
        <w:t xml:space="preserve"> and wra</w:t>
      </w:r>
      <w:r w:rsidR="003F06EE">
        <w:t>p</w:t>
      </w:r>
      <w:r>
        <w:t xml:space="preserve">ping a </w:t>
      </w:r>
      <w:r>
        <w:lastRenderedPageBreak/>
        <w:t xml:space="preserve">present, blind children should know how to package a gift appropriately. </w:t>
      </w:r>
    </w:p>
    <w:p w:rsidR="001B1140" w:rsidRDefault="001B1140" w:rsidP="003F06EE">
      <w:pPr>
        <w:pStyle w:val="Heading2"/>
      </w:pPr>
    </w:p>
    <w:p w:rsidR="001B1140" w:rsidRDefault="00B770BE" w:rsidP="003F06EE">
      <w:pPr>
        <w:pStyle w:val="Heading2"/>
      </w:pPr>
      <w:r>
        <w:t xml:space="preserve">Gift bags are a wonderful way to package presents. They are quick, simple, and decorative. But not all gift bags are </w:t>
      </w:r>
      <w:r w:rsidR="003F06EE">
        <w:t>alike</w:t>
      </w:r>
      <w:r>
        <w:t xml:space="preserve">. There are gift bags for every occasion. Some are plain, some are very holiday-specific, </w:t>
      </w:r>
      <w:r w:rsidR="003F06EE">
        <w:t xml:space="preserve">and </w:t>
      </w:r>
      <w:r>
        <w:t xml:space="preserve">some are more appropriate for girls or </w:t>
      </w:r>
      <w:r w:rsidR="003F06EE">
        <w:t>boys</w:t>
      </w:r>
      <w:r>
        <w:t xml:space="preserve">. If you use gift bags, help your child understand the different types. Help her get involved in choosing appropriate bags for the gift and person you </w:t>
      </w:r>
      <w:r w:rsidR="003F06EE">
        <w:t>have bought a present for.</w:t>
      </w:r>
      <w:r>
        <w:t xml:space="preserve"> Also</w:t>
      </w:r>
      <w:r w:rsidR="003F06EE">
        <w:t>,</w:t>
      </w:r>
      <w:r>
        <w:t xml:space="preserve"> </w:t>
      </w:r>
      <w:r w:rsidR="003F06EE">
        <w:t>make her aware t</w:t>
      </w:r>
      <w:r>
        <w:t xml:space="preserve">hat </w:t>
      </w:r>
      <w:r w:rsidR="001555ED">
        <w:t>when</w:t>
      </w:r>
      <w:r>
        <w:t xml:space="preserve"> you put the item in the bag</w:t>
      </w:r>
      <w:r w:rsidR="001555ED">
        <w:t>,</w:t>
      </w:r>
      <w:r>
        <w:t xml:space="preserve"> you wrap it in colored tissue paper</w:t>
      </w:r>
      <w:r w:rsidR="001555ED">
        <w:t xml:space="preserve"> so that the present is covered. This will en</w:t>
      </w:r>
      <w:r w:rsidR="00FA24A5">
        <w:t>s</w:t>
      </w:r>
      <w:r w:rsidR="001555ED">
        <w:t>ure that the person receiving the gift is surprised.</w:t>
      </w:r>
      <w:r>
        <w:t xml:space="preserve"> </w:t>
      </w:r>
    </w:p>
    <w:p w:rsidR="001B1140" w:rsidRDefault="00B770BE" w:rsidP="003F06EE">
      <w:pPr>
        <w:pStyle w:val="Heading2"/>
      </w:pPr>
      <w:r>
        <w:t xml:space="preserve">If you like to wrap gifts, help your child understand the different types of paper. There are rolls, flat wrap, foil wrap, and so on. Make her a part of choosing the type of paper for the gifts you wrap. Help her learn to measure and cut the paper. Scissors work </w:t>
      </w:r>
      <w:r w:rsidR="00FA24A5">
        <w:t>well</w:t>
      </w:r>
      <w:r>
        <w:t xml:space="preserve">, especially if you fold the paper and cut along the crease. Paper cutters </w:t>
      </w:r>
      <w:r w:rsidR="00FA24A5">
        <w:t>that</w:t>
      </w:r>
      <w:r>
        <w:t xml:space="preserve"> people </w:t>
      </w:r>
      <w:r w:rsidR="00FA24A5">
        <w:t>u</w:t>
      </w:r>
      <w:r>
        <w:t xml:space="preserve">se for scrapbooking can also be </w:t>
      </w:r>
      <w:r w:rsidR="00FA24A5">
        <w:t xml:space="preserve">an </w:t>
      </w:r>
      <w:r>
        <w:t xml:space="preserve">easy </w:t>
      </w:r>
      <w:r w:rsidR="00FA24A5">
        <w:t>solution</w:t>
      </w:r>
      <w:r>
        <w:t xml:space="preserve"> to make a straight cut. Teach your child to pull the paper snugly over the box before taping it. Folding corners into triangles before bringing them up to tape </w:t>
      </w:r>
      <w:r w:rsidR="00C42FC3">
        <w:t xml:space="preserve">makes </w:t>
      </w:r>
      <w:r>
        <w:t>neat tight corners which</w:t>
      </w:r>
      <w:r w:rsidR="00C42FC3">
        <w:t xml:space="preserve"> will create a </w:t>
      </w:r>
      <w:r>
        <w:t>nice</w:t>
      </w:r>
      <w:r w:rsidR="00C42FC3">
        <w:t xml:space="preserve"> </w:t>
      </w:r>
      <w:r>
        <w:t>looking package. Having your child involved will make it fun for you both and will</w:t>
      </w:r>
      <w:r w:rsidR="00C42FC3">
        <w:t xml:space="preserve"> create cherished memories as well.</w:t>
      </w:r>
      <w:r>
        <w:t xml:space="preserve"> </w:t>
      </w:r>
    </w:p>
    <w:p w:rsidR="001B1140" w:rsidRDefault="00B770BE" w:rsidP="003F06EE">
      <w:pPr>
        <w:pStyle w:val="Heading2"/>
      </w:pPr>
      <w:r>
        <w:t>Buzzes and Tweets</w:t>
      </w:r>
    </w:p>
    <w:p w:rsidR="00C42FC3" w:rsidRPr="00C42FC3" w:rsidRDefault="00C42FC3" w:rsidP="00BF1FF2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last quarter make-and-take book that was sent out in late October was </w:t>
      </w:r>
      <w:r w:rsidRPr="00C42FC3">
        <w:rPr>
          <w:b w:val="0"/>
          <w:i/>
          <w:sz w:val="24"/>
          <w:szCs w:val="24"/>
        </w:rPr>
        <w:t>Little Blue Truck</w:t>
      </w:r>
      <w:r>
        <w:rPr>
          <w:b w:val="0"/>
          <w:sz w:val="24"/>
          <w:szCs w:val="24"/>
        </w:rPr>
        <w:t xml:space="preserve"> by Alice Schertle. </w:t>
      </w:r>
      <w:bookmarkStart w:id="0" w:name="_GoBack"/>
      <w:bookmarkEnd w:id="0"/>
      <w:r>
        <w:rPr>
          <w:b w:val="0"/>
          <w:sz w:val="24"/>
          <w:szCs w:val="24"/>
        </w:rPr>
        <w:t>This information is provided so that parents can get a copy of the print book to read along with their child.</w:t>
      </w:r>
    </w:p>
    <w:p w:rsidR="001B1140" w:rsidRDefault="00B770BE" w:rsidP="003F06EE">
      <w:pPr>
        <w:pStyle w:val="NormalWeb"/>
      </w:pPr>
      <w:r>
        <w:lastRenderedPageBreak/>
        <w:t xml:space="preserve">Follow </w:t>
      </w:r>
      <w:hyperlink r:id="rId8" w:history="1">
        <w:r>
          <w:rPr>
            <w:rStyle w:val="Hyperlink0"/>
          </w:rPr>
          <w:t>@NFB_Voice</w:t>
        </w:r>
      </w:hyperlink>
      <w:r>
        <w:t xml:space="preserve"> on Twitter to get news and information from the NFB.</w:t>
      </w:r>
    </w:p>
    <w:p w:rsidR="001B1140" w:rsidRDefault="00B770BE">
      <w:pPr>
        <w:pStyle w:val="NormalWeb"/>
      </w:pPr>
      <w:r>
        <w:t xml:space="preserve">Follow </w:t>
      </w:r>
      <w:hyperlink r:id="rId9" w:history="1">
        <w:r>
          <w:rPr>
            <w:rStyle w:val="Hyperlink0"/>
          </w:rPr>
          <w:t>@BrailleLiteracy</w:t>
        </w:r>
      </w:hyperlink>
      <w:r>
        <w:t xml:space="preserve"> on Twitter to get timely Braille news, information, and tips.</w:t>
      </w:r>
    </w:p>
    <w:p w:rsidR="001B1140" w:rsidRDefault="00B770BE">
      <w:pPr>
        <w:pStyle w:val="NormalWeb"/>
      </w:pPr>
      <w:r>
        <w:t xml:space="preserve">Like the </w:t>
      </w:r>
      <w:hyperlink r:id="rId10" w:history="1">
        <w:r>
          <w:rPr>
            <w:rStyle w:val="Hyperlink0"/>
          </w:rPr>
          <w:t>National Federation of the Blind on Facebook</w:t>
        </w:r>
      </w:hyperlink>
      <w:r>
        <w:t xml:space="preserve"> to stay current with all of the new things happening at the NFB Jernigan Institute.</w:t>
      </w:r>
    </w:p>
    <w:p w:rsidR="001B1140" w:rsidRDefault="00B770BE">
      <w:pPr>
        <w:pStyle w:val="Heading2"/>
      </w:pPr>
      <w:r>
        <w:t>Books for Busy Bees</w:t>
      </w:r>
    </w:p>
    <w:p w:rsidR="001B1140" w:rsidRDefault="00B770BE">
      <w:pPr>
        <w:pStyle w:val="NormalWeb"/>
      </w:pPr>
      <w:r>
        <w:t xml:space="preserve">If you are looking to grow your child’s Braille library, check out the </w:t>
      </w:r>
      <w:hyperlink r:id="rId11" w:history="1">
        <w:r>
          <w:rPr>
            <w:rStyle w:val="Hyperlink0"/>
          </w:rPr>
          <w:t>Braille storybook resources webpage</w:t>
        </w:r>
      </w:hyperlink>
      <w:r>
        <w:t xml:space="preserve"> for information on free books, lending libraries, and Braille book retailers.</w:t>
      </w:r>
    </w:p>
    <w:p w:rsidR="001B1140" w:rsidRDefault="00BF1FF2">
      <w:pPr>
        <w:pStyle w:val="NormalWeb"/>
      </w:pPr>
      <w:hyperlink r:id="rId12" w:history="1">
        <w:r w:rsidR="00B770BE">
          <w:rPr>
            <w:rStyle w:val="Hyperlink1"/>
            <w:rFonts w:eastAsia="Arial Unicode MS"/>
          </w:rPr>
          <w:t>The NFB Braille Reading Pals Club</w:t>
        </w:r>
      </w:hyperlink>
      <w:r w:rsidR="00B770BE">
        <w:rPr>
          <w:rStyle w:val="country-name"/>
          <w:b/>
          <w:bCs/>
        </w:rPr>
        <w:t xml:space="preserve"> and </w:t>
      </w:r>
      <w:hyperlink r:id="rId13" w:history="1">
        <w:r w:rsidR="00B770BE">
          <w:rPr>
            <w:rStyle w:val="Hyperlink1"/>
            <w:rFonts w:eastAsia="Arial Unicode MS"/>
          </w:rPr>
          <w:t>NFB Early Explorers</w:t>
        </w:r>
      </w:hyperlink>
      <w:r w:rsidR="00B770BE">
        <w:t xml:space="preserve"> programs are sponsored in part by the National Organization of Parents of Blind Children and the American Action Fund for Blind Children and Adults. For more information please contact:</w:t>
      </w:r>
    </w:p>
    <w:p w:rsidR="001B1140" w:rsidRDefault="00B770BE">
      <w:pPr>
        <w:pStyle w:val="NormalWeb"/>
      </w:pPr>
      <w:r>
        <w:t>Education Team</w:t>
      </w:r>
      <w:r>
        <w:rPr>
          <w:rFonts w:ascii="Arial Unicode MS" w:hAnsi="Arial Unicode MS"/>
        </w:rPr>
        <w:br/>
      </w:r>
      <w:r>
        <w:t>NFB Jernigan Institute</w:t>
      </w:r>
      <w:r>
        <w:rPr>
          <w:rFonts w:ascii="Arial Unicode MS" w:hAnsi="Arial Unicode MS"/>
        </w:rPr>
        <w:br/>
      </w:r>
      <w:r>
        <w:t>200 East Wells Street</w:t>
      </w:r>
      <w:r>
        <w:rPr>
          <w:rFonts w:ascii="Arial Unicode MS" w:hAnsi="Arial Unicode MS"/>
        </w:rPr>
        <w:br/>
      </w:r>
      <w:r>
        <w:t>Baltimore, MD 21230</w:t>
      </w:r>
      <w:r>
        <w:rPr>
          <w:rFonts w:ascii="Arial Unicode MS" w:hAnsi="Arial Unicode MS"/>
        </w:rPr>
        <w:br/>
      </w:r>
      <w:r>
        <w:t>Phone: (410) 659-9314, extension 2312</w:t>
      </w:r>
      <w:r>
        <w:rPr>
          <w:rFonts w:ascii="Arial Unicode MS" w:hAnsi="Arial Unicode MS"/>
        </w:rPr>
        <w:br/>
      </w:r>
      <w:r>
        <w:t>Fax: (410) 659-5129</w:t>
      </w:r>
      <w:r>
        <w:rPr>
          <w:rFonts w:ascii="Arial Unicode MS" w:hAnsi="Arial Unicode MS"/>
        </w:rPr>
        <w:br/>
      </w:r>
      <w:r>
        <w:t xml:space="preserve">Email: </w:t>
      </w:r>
      <w:hyperlink r:id="rId14" w:history="1">
        <w:r>
          <w:rPr>
            <w:rStyle w:val="Hyperlink0"/>
          </w:rPr>
          <w:t>BrailleReadingPals@nfb.org</w:t>
        </w:r>
      </w:hyperlink>
      <w:r>
        <w:t xml:space="preserve"> or </w:t>
      </w:r>
      <w:hyperlink r:id="rId15" w:history="1">
        <w:r>
          <w:rPr>
            <w:rStyle w:val="Hyperlink0"/>
          </w:rPr>
          <w:t>EarlyExplorers@nfb.org</w:t>
        </w:r>
      </w:hyperlink>
    </w:p>
    <w:p w:rsidR="001B1140" w:rsidRDefault="00B770BE">
      <w:pPr>
        <w:pStyle w:val="NormalWeb"/>
      </w:pPr>
      <w:r>
        <w:t xml:space="preserve">Visit us at </w:t>
      </w:r>
      <w:hyperlink r:id="rId16" w:history="1">
        <w:r>
          <w:rPr>
            <w:rStyle w:val="Hyperlink0"/>
          </w:rPr>
          <w:t>www.nfb.org</w:t>
        </w:r>
      </w:hyperlink>
    </w:p>
    <w:p w:rsidR="001B1140" w:rsidRDefault="00B770BE">
      <w:pPr>
        <w:pStyle w:val="Body"/>
        <w:jc w:val="center"/>
      </w:pPr>
      <w:r>
        <w:rPr>
          <w:rFonts w:ascii="Arial Unicode MS" w:eastAsia="Arial Unicode MS" w:hAnsi="Arial Unicode MS" w:cs="Arial Unicode MS"/>
        </w:rPr>
        <w:br/>
      </w:r>
      <w:hyperlink r:id="rId17" w:history="1">
        <w:r>
          <w:rPr>
            <w:rStyle w:val="Hyperlink0"/>
            <w:lang w:val="pt-PT"/>
          </w:rPr>
          <w:t>Unsubscribe</w:t>
        </w:r>
      </w:hyperlink>
      <w:r>
        <w:t xml:space="preserve"> </w:t>
      </w:r>
    </w:p>
    <w:p w:rsidR="001B1140" w:rsidRDefault="00B770BE">
      <w:pPr>
        <w:pStyle w:val="Body"/>
        <w:jc w:val="center"/>
      </w:pPr>
      <w:r>
        <w:rPr>
          <w:lang w:val="de-DE"/>
        </w:rPr>
        <w:t>200 East Wells Street</w:t>
      </w:r>
      <w:r>
        <w:rPr>
          <w:rFonts w:ascii="Arial Unicode MS" w:eastAsia="Arial Unicode MS" w:hAnsi="Arial Unicode MS" w:cs="Arial Unicode MS"/>
        </w:rPr>
        <w:br/>
      </w:r>
      <w:r>
        <w:t>at Jernigan Place</w:t>
      </w:r>
      <w:r>
        <w:rPr>
          <w:rFonts w:ascii="Arial Unicode MS" w:eastAsia="Arial Unicode MS" w:hAnsi="Arial Unicode MS" w:cs="Arial Unicode MS"/>
        </w:rPr>
        <w:br/>
      </w:r>
      <w:r>
        <w:t>Baltimore, MD 21230</w:t>
      </w:r>
      <w:r>
        <w:rPr>
          <w:rFonts w:ascii="Arial Unicode MS" w:eastAsia="Arial Unicode MS" w:hAnsi="Arial Unicode MS" w:cs="Arial Unicode MS"/>
        </w:rPr>
        <w:br/>
      </w:r>
      <w:r>
        <w:t>United States</w:t>
      </w:r>
    </w:p>
    <w:p w:rsidR="001B1140" w:rsidRDefault="001B1140">
      <w:pPr>
        <w:pStyle w:val="Body"/>
      </w:pPr>
    </w:p>
    <w:sectPr w:rsidR="001B11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6C" w:rsidRDefault="00DB606C">
      <w:r>
        <w:separator/>
      </w:r>
    </w:p>
  </w:endnote>
  <w:endnote w:type="continuationSeparator" w:id="0">
    <w:p w:rsidR="00DB606C" w:rsidRDefault="00DB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6C" w:rsidRDefault="00DB606C">
      <w:r>
        <w:separator/>
      </w:r>
    </w:p>
  </w:footnote>
  <w:footnote w:type="continuationSeparator" w:id="0">
    <w:p w:rsidR="00DB606C" w:rsidRDefault="00DB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1140"/>
    <w:rsid w:val="001555ED"/>
    <w:rsid w:val="001622EB"/>
    <w:rsid w:val="00180825"/>
    <w:rsid w:val="00196A17"/>
    <w:rsid w:val="001B1140"/>
    <w:rsid w:val="00316A30"/>
    <w:rsid w:val="00383F96"/>
    <w:rsid w:val="003A7D92"/>
    <w:rsid w:val="003F06EE"/>
    <w:rsid w:val="004147CE"/>
    <w:rsid w:val="004A781C"/>
    <w:rsid w:val="004B2001"/>
    <w:rsid w:val="00547F57"/>
    <w:rsid w:val="006B70A4"/>
    <w:rsid w:val="006D366A"/>
    <w:rsid w:val="009A34D6"/>
    <w:rsid w:val="00AD3217"/>
    <w:rsid w:val="00B770BE"/>
    <w:rsid w:val="00BF1FF2"/>
    <w:rsid w:val="00C42FC3"/>
    <w:rsid w:val="00D444ED"/>
    <w:rsid w:val="00D51956"/>
    <w:rsid w:val="00DB362C"/>
    <w:rsid w:val="00DB606C"/>
    <w:rsid w:val="00EC4DE0"/>
    <w:rsid w:val="00F566B4"/>
    <w:rsid w:val="00F67FAE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country-name">
    <w:name w:val="country-name"/>
    <w:rPr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country-name">
    <w:name w:val="country-name"/>
    <w:rPr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sites/all/modules/civicrm/extern/url.php?u=3730&amp;qid=568205" TargetMode="External"/><Relationship Id="rId13" Type="http://schemas.openxmlformats.org/officeDocument/2006/relationships/hyperlink" Target="https://nfb.org/sites/all/modules/civicrm/extern/url.php?u=3735&amp;qid=5682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b.org/santa-letters" TargetMode="External"/><Relationship Id="rId12" Type="http://schemas.openxmlformats.org/officeDocument/2006/relationships/hyperlink" Target="https://nfb.org/sites/all/modules/civicrm/extern/url.php?u=3734&amp;qid=568205" TargetMode="External"/><Relationship Id="rId17" Type="http://schemas.openxmlformats.org/officeDocument/2006/relationships/hyperlink" Target="https://nfb.org/civicrm/mailing/optout?reset=1&amp;jid=1305&amp;qid=568205&amp;h=e5f5ef45508eb4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fb.org/sites/all/modules/civicrm/extern/url.php?u=3736&amp;qid=5682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fb.org/sites/all/modules/civicrm/extern/url.php?u=3733&amp;qid=56820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rlyexplorers@nfb.org" TargetMode="External"/><Relationship Id="rId10" Type="http://schemas.openxmlformats.org/officeDocument/2006/relationships/hyperlink" Target="https://nfb.org/sites/all/modules/civicrm/extern/url.php?u=3732&amp;qid=5682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fb.org/sites/all/modules/civicrm/extern/url.php?u=3731&amp;qid=568205" TargetMode="External"/><Relationship Id="rId14" Type="http://schemas.openxmlformats.org/officeDocument/2006/relationships/hyperlink" Target="mailto:braillereadingpals@nfb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2</cp:revision>
  <dcterms:created xsi:type="dcterms:W3CDTF">2015-11-20T21:56:00Z</dcterms:created>
  <dcterms:modified xsi:type="dcterms:W3CDTF">2015-11-20T21:56:00Z</dcterms:modified>
</cp:coreProperties>
</file>