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03" w:rsidRDefault="000E6703">
      <w:pPr>
        <w:pStyle w:val="Body"/>
      </w:pPr>
    </w:p>
    <w:p w:rsidR="000E6703" w:rsidRDefault="00CF2EBA">
      <w:pPr>
        <w:pStyle w:val="Default"/>
        <w:spacing w:before="100" w:after="100"/>
        <w:jc w:val="center"/>
        <w:rPr>
          <w:b/>
          <w:bCs/>
          <w:sz w:val="48"/>
          <w:szCs w:val="48"/>
          <w:u w:color="000000"/>
        </w:rPr>
      </w:pPr>
      <w:r>
        <w:rPr>
          <w:b/>
          <w:bCs/>
          <w:sz w:val="48"/>
          <w:szCs w:val="48"/>
          <w:u w:color="000000"/>
        </w:rPr>
        <w:t>The BEE: Early Literacy and Movement for Young Blind Children</w:t>
      </w:r>
    </w:p>
    <w:p w:rsidR="000E6703" w:rsidRDefault="00CF2EBA">
      <w:pPr>
        <w:pStyle w:val="Default"/>
        <w:spacing w:before="100" w:after="100"/>
        <w:jc w:val="center"/>
        <w:rPr>
          <w:b/>
          <w:bCs/>
          <w:sz w:val="28"/>
          <w:szCs w:val="28"/>
          <w:u w:color="000000"/>
        </w:rPr>
      </w:pPr>
      <w:r>
        <w:rPr>
          <w:b/>
          <w:bCs/>
          <w:sz w:val="48"/>
          <w:szCs w:val="48"/>
          <w:u w:color="000000"/>
        </w:rPr>
        <w:t>NFB Braille Reading Pals Club &amp; NFB Early Explorers</w:t>
      </w:r>
    </w:p>
    <w:p w:rsidR="000E6703" w:rsidRDefault="00CF2EBA">
      <w:pPr>
        <w:pStyle w:val="Default"/>
        <w:spacing w:before="100" w:after="100"/>
        <w:jc w:val="center"/>
        <w:rPr>
          <w:b/>
          <w:bCs/>
          <w:sz w:val="28"/>
          <w:szCs w:val="28"/>
          <w:u w:color="000000"/>
        </w:rPr>
      </w:pPr>
      <w:r>
        <w:rPr>
          <w:b/>
          <w:bCs/>
          <w:sz w:val="28"/>
          <w:szCs w:val="28"/>
          <w:u w:color="000000"/>
        </w:rPr>
        <w:t>September, 2016</w:t>
      </w:r>
    </w:p>
    <w:p w:rsidR="000E6703" w:rsidRDefault="00CF2EBA">
      <w:pPr>
        <w:pStyle w:val="Default"/>
        <w:spacing w:before="100" w:after="100"/>
        <w:rPr>
          <w:b/>
          <w:bCs/>
          <w:sz w:val="36"/>
          <w:szCs w:val="36"/>
          <w:u w:color="000000"/>
        </w:rPr>
      </w:pPr>
      <w:r>
        <w:rPr>
          <w:b/>
          <w:bCs/>
          <w:sz w:val="36"/>
          <w:szCs w:val="36"/>
          <w:u w:color="000000"/>
        </w:rPr>
        <w:t>What</w:t>
      </w:r>
      <w:r>
        <w:rPr>
          <w:b/>
          <w:bCs/>
          <w:sz w:val="36"/>
          <w:szCs w:val="36"/>
          <w:u w:color="000000"/>
          <w:lang w:val="fr-FR"/>
        </w:rPr>
        <w:t>’</w:t>
      </w:r>
      <w:r>
        <w:rPr>
          <w:b/>
          <w:bCs/>
          <w:sz w:val="36"/>
          <w:szCs w:val="36"/>
          <w:u w:color="000000"/>
        </w:rPr>
        <w:t xml:space="preserve">s Buzzing with the National Federation of the Blind?  </w:t>
      </w:r>
    </w:p>
    <w:p w:rsidR="000E6703" w:rsidRDefault="00CF2EBA">
      <w:pPr>
        <w:pStyle w:val="Default"/>
        <w:spacing w:before="100" w:after="100"/>
        <w:rPr>
          <w:b/>
          <w:bCs/>
          <w:sz w:val="36"/>
          <w:szCs w:val="36"/>
          <w:u w:color="000000"/>
        </w:rPr>
      </w:pPr>
      <w:r>
        <w:rPr>
          <w:b/>
          <w:bCs/>
          <w:sz w:val="36"/>
          <w:szCs w:val="36"/>
          <w:u w:color="000000"/>
        </w:rPr>
        <w:t>In the National Federation of the Blind, the change of season</w:t>
      </w:r>
      <w:r w:rsidR="00700233">
        <w:rPr>
          <w:b/>
          <w:bCs/>
          <w:sz w:val="36"/>
          <w:szCs w:val="36"/>
          <w:u w:color="000000"/>
        </w:rPr>
        <w:t>s</w:t>
      </w:r>
      <w:r>
        <w:rPr>
          <w:b/>
          <w:bCs/>
          <w:sz w:val="36"/>
          <w:szCs w:val="36"/>
          <w:u w:color="000000"/>
        </w:rPr>
        <w:t xml:space="preserve"> from summer to fall brings along with it the season of state conventions </w:t>
      </w:r>
      <w:r w:rsidR="00B71D4F" w:rsidRPr="00B71D4F">
        <w:rPr>
          <w:b/>
          <w:bCs/>
          <w:sz w:val="36"/>
          <w:szCs w:val="36"/>
          <w:u w:color="000000"/>
        </w:rPr>
        <w:t xml:space="preserve">in many of our affiliates </w:t>
      </w:r>
      <w:r>
        <w:rPr>
          <w:b/>
          <w:bCs/>
          <w:sz w:val="36"/>
          <w:szCs w:val="36"/>
          <w:u w:color="000000"/>
        </w:rPr>
        <w:t xml:space="preserve">across the country. Whether you </w:t>
      </w:r>
      <w:r w:rsidR="00700233">
        <w:rPr>
          <w:b/>
          <w:bCs/>
          <w:sz w:val="36"/>
          <w:szCs w:val="36"/>
          <w:u w:color="000000"/>
        </w:rPr>
        <w:t>are a</w:t>
      </w:r>
      <w:r>
        <w:rPr>
          <w:b/>
          <w:bCs/>
          <w:sz w:val="36"/>
          <w:szCs w:val="36"/>
          <w:u w:color="000000"/>
        </w:rPr>
        <w:t xml:space="preserve"> seasoned vet</w:t>
      </w:r>
      <w:r w:rsidR="00700233">
        <w:rPr>
          <w:b/>
          <w:bCs/>
          <w:sz w:val="36"/>
          <w:szCs w:val="36"/>
          <w:u w:color="000000"/>
        </w:rPr>
        <w:t>eran</w:t>
      </w:r>
      <w:r>
        <w:rPr>
          <w:b/>
          <w:bCs/>
          <w:sz w:val="36"/>
          <w:szCs w:val="36"/>
          <w:u w:color="000000"/>
        </w:rPr>
        <w:t xml:space="preserve"> or new to the NFB family, we encourage you to attend a convention hosted by your home state. Take advantage of the opportunity to meet local and national leaders, and positive blind role models for both you and your child. To find out more about state conventions, contact your local NFB chapter or state NOPBC chapter or visit </w:t>
      </w:r>
      <w:hyperlink r:id="rId7" w:history="1">
        <w:r w:rsidR="00700233" w:rsidRPr="00B07DC9">
          <w:rPr>
            <w:rStyle w:val="Hyperlink"/>
            <w:b/>
            <w:bCs/>
            <w:sz w:val="36"/>
            <w:szCs w:val="36"/>
            <w:u w:color="000000"/>
          </w:rPr>
          <w:t>https://nfb.org/state-conventions</w:t>
        </w:r>
      </w:hyperlink>
      <w:r w:rsidR="00700233">
        <w:rPr>
          <w:b/>
          <w:bCs/>
          <w:sz w:val="36"/>
          <w:szCs w:val="36"/>
          <w:u w:color="000000"/>
        </w:rPr>
        <w:t xml:space="preserve"> </w:t>
      </w:r>
      <w:r>
        <w:rPr>
          <w:b/>
          <w:bCs/>
          <w:sz w:val="36"/>
          <w:szCs w:val="36"/>
          <w:u w:color="000000"/>
        </w:rPr>
        <w:t xml:space="preserve">or </w:t>
      </w:r>
      <w:hyperlink r:id="rId8" w:history="1">
        <w:r w:rsidR="00700233" w:rsidRPr="00B07DC9">
          <w:rPr>
            <w:rStyle w:val="Hyperlink"/>
            <w:b/>
            <w:bCs/>
            <w:sz w:val="36"/>
            <w:szCs w:val="36"/>
            <w:u w:color="000000"/>
          </w:rPr>
          <w:t>www.nopbc.org</w:t>
        </w:r>
      </w:hyperlink>
      <w:r>
        <w:rPr>
          <w:b/>
          <w:bCs/>
          <w:sz w:val="36"/>
          <w:szCs w:val="36"/>
          <w:u w:color="000000"/>
        </w:rPr>
        <w:t>.</w:t>
      </w:r>
    </w:p>
    <w:p w:rsidR="000E6703" w:rsidRDefault="000E6703">
      <w:pPr>
        <w:pStyle w:val="Default"/>
        <w:spacing w:before="100" w:after="100"/>
        <w:rPr>
          <w:b/>
          <w:bCs/>
          <w:sz w:val="36"/>
          <w:szCs w:val="36"/>
          <w:u w:color="000000"/>
        </w:rPr>
      </w:pPr>
    </w:p>
    <w:p w:rsidR="000E6703" w:rsidRDefault="00CF2EBA">
      <w:pPr>
        <w:pStyle w:val="Default"/>
        <w:spacing w:before="100" w:after="100"/>
        <w:rPr>
          <w:b/>
          <w:bCs/>
          <w:sz w:val="36"/>
          <w:szCs w:val="36"/>
          <w:u w:color="000000"/>
        </w:rPr>
      </w:pPr>
      <w:r>
        <w:rPr>
          <w:b/>
          <w:bCs/>
          <w:sz w:val="36"/>
          <w:szCs w:val="36"/>
          <w:u w:color="000000"/>
        </w:rPr>
        <w:t>Literacy Hints from the Hive</w:t>
      </w:r>
    </w:p>
    <w:p w:rsidR="000E6703" w:rsidRDefault="00CF2EBA">
      <w:pPr>
        <w:pStyle w:val="Default"/>
        <w:spacing w:before="100" w:after="100"/>
        <w:rPr>
          <w:b/>
          <w:bCs/>
          <w:sz w:val="36"/>
          <w:szCs w:val="36"/>
          <w:u w:color="000000"/>
        </w:rPr>
      </w:pPr>
      <w:r>
        <w:rPr>
          <w:b/>
          <w:bCs/>
          <w:sz w:val="36"/>
          <w:szCs w:val="36"/>
          <w:u w:color="000000"/>
        </w:rPr>
        <w:t xml:space="preserve">Earlier this summer, I learned about a GREAT new program from the National Braille Press called Great Expectations. This new interactive program takes reading to a whole new level for blind children. Not only are you provided with Braille books, you </w:t>
      </w:r>
      <w:r w:rsidR="00B71D4F">
        <w:rPr>
          <w:b/>
          <w:bCs/>
          <w:sz w:val="36"/>
          <w:szCs w:val="36"/>
          <w:u w:color="000000"/>
        </w:rPr>
        <w:t xml:space="preserve">also </w:t>
      </w:r>
      <w:r>
        <w:rPr>
          <w:b/>
          <w:bCs/>
          <w:sz w:val="36"/>
          <w:szCs w:val="36"/>
          <w:u w:color="000000"/>
        </w:rPr>
        <w:t xml:space="preserve">turn reading into a fun, active, and engaging </w:t>
      </w:r>
      <w:r>
        <w:rPr>
          <w:b/>
          <w:bCs/>
          <w:sz w:val="36"/>
          <w:szCs w:val="36"/>
          <w:u w:color="000000"/>
        </w:rPr>
        <w:lastRenderedPageBreak/>
        <w:t xml:space="preserve">experience. Please visit </w:t>
      </w:r>
      <w:hyperlink r:id="rId9" w:history="1">
        <w:r>
          <w:rPr>
            <w:rStyle w:val="Hyperlink0"/>
            <w:b/>
            <w:bCs/>
            <w:sz w:val="36"/>
            <w:szCs w:val="36"/>
            <w:u w:color="000000"/>
          </w:rPr>
          <w:t>www.greatexpectations.pub</w:t>
        </w:r>
      </w:hyperlink>
      <w:r>
        <w:rPr>
          <w:b/>
          <w:bCs/>
          <w:sz w:val="36"/>
          <w:szCs w:val="36"/>
          <w:u w:color="000000"/>
        </w:rPr>
        <w:t xml:space="preserve"> for more information on this wonderful new program for families and educators of blind children.  </w:t>
      </w:r>
    </w:p>
    <w:p w:rsidR="000E6703" w:rsidRDefault="000E6703">
      <w:pPr>
        <w:pStyle w:val="Default"/>
        <w:spacing w:before="100" w:after="100"/>
        <w:rPr>
          <w:b/>
          <w:bCs/>
          <w:sz w:val="36"/>
          <w:szCs w:val="36"/>
          <w:u w:color="000000"/>
        </w:rPr>
      </w:pPr>
    </w:p>
    <w:p w:rsidR="000E6703" w:rsidRDefault="00CF2EBA">
      <w:pPr>
        <w:pStyle w:val="Default"/>
        <w:spacing w:before="100" w:after="100"/>
        <w:rPr>
          <w:b/>
          <w:bCs/>
          <w:sz w:val="36"/>
          <w:szCs w:val="36"/>
          <w:u w:color="000000"/>
        </w:rPr>
      </w:pPr>
      <w:r>
        <w:rPr>
          <w:b/>
          <w:bCs/>
          <w:sz w:val="36"/>
          <w:szCs w:val="36"/>
          <w:u w:color="000000"/>
        </w:rPr>
        <w:t>Travel Tales</w:t>
      </w:r>
    </w:p>
    <w:p w:rsidR="000E6703" w:rsidRDefault="00CF2EBA">
      <w:pPr>
        <w:pStyle w:val="Default"/>
        <w:spacing w:before="100" w:after="100"/>
        <w:rPr>
          <w:b/>
          <w:bCs/>
          <w:sz w:val="36"/>
          <w:szCs w:val="36"/>
          <w:u w:color="000000"/>
        </w:rPr>
      </w:pPr>
      <w:r>
        <w:rPr>
          <w:b/>
          <w:bCs/>
          <w:sz w:val="36"/>
          <w:szCs w:val="36"/>
          <w:u w:color="000000"/>
        </w:rPr>
        <w:t xml:space="preserve">The National Federation of the Blind provides a free white cane to any blind person every six months. As </w:t>
      </w:r>
      <w:r w:rsidR="003E7C90">
        <w:rPr>
          <w:b/>
          <w:bCs/>
          <w:sz w:val="36"/>
          <w:szCs w:val="36"/>
          <w:u w:color="000000"/>
        </w:rPr>
        <w:t>the</w:t>
      </w:r>
      <w:r>
        <w:rPr>
          <w:b/>
          <w:bCs/>
          <w:sz w:val="36"/>
          <w:szCs w:val="36"/>
          <w:u w:color="000000"/>
        </w:rPr>
        <w:t xml:space="preserve"> parent of a blind child myself, we have gone through many canes </w:t>
      </w:r>
      <w:r w:rsidR="003E7C90">
        <w:rPr>
          <w:b/>
          <w:bCs/>
          <w:sz w:val="36"/>
          <w:szCs w:val="36"/>
          <w:u w:color="000000"/>
        </w:rPr>
        <w:t xml:space="preserve">by </w:t>
      </w:r>
      <w:r>
        <w:rPr>
          <w:b/>
          <w:bCs/>
          <w:sz w:val="36"/>
          <w:szCs w:val="36"/>
          <w:u w:color="000000"/>
        </w:rPr>
        <w:t>them getting broken in the car door, other children using them as swords or bats</w:t>
      </w:r>
      <w:r w:rsidR="00700233">
        <w:rPr>
          <w:b/>
          <w:bCs/>
          <w:sz w:val="36"/>
          <w:szCs w:val="36"/>
          <w:u w:color="000000"/>
        </w:rPr>
        <w:t>,</w:t>
      </w:r>
      <w:r>
        <w:rPr>
          <w:b/>
          <w:bCs/>
          <w:sz w:val="36"/>
          <w:szCs w:val="36"/>
          <w:u w:color="000000"/>
        </w:rPr>
        <w:t xml:space="preserve"> breaking them, or our young child simply loosing or misplacing the cane. This is why we take advantage of the free white cane </w:t>
      </w:r>
      <w:r w:rsidR="00700233">
        <w:rPr>
          <w:b/>
          <w:bCs/>
          <w:sz w:val="36"/>
          <w:szCs w:val="36"/>
          <w:u w:color="000000"/>
        </w:rPr>
        <w:t>every</w:t>
      </w:r>
      <w:r>
        <w:rPr>
          <w:b/>
          <w:bCs/>
          <w:sz w:val="36"/>
          <w:szCs w:val="36"/>
          <w:u w:color="000000"/>
        </w:rPr>
        <w:t xml:space="preserve"> six months</w:t>
      </w:r>
      <w:r w:rsidR="00700233">
        <w:rPr>
          <w:b/>
          <w:bCs/>
          <w:sz w:val="36"/>
          <w:szCs w:val="36"/>
          <w:u w:color="000000"/>
        </w:rPr>
        <w:t>;</w:t>
      </w:r>
      <w:r>
        <w:rPr>
          <w:b/>
          <w:bCs/>
          <w:sz w:val="36"/>
          <w:szCs w:val="36"/>
          <w:u w:color="000000"/>
        </w:rPr>
        <w:t xml:space="preserve"> you never know when you might need a spare cane handy. Don’t leave your child in a lurch</w:t>
      </w:r>
      <w:r w:rsidR="003E7C90">
        <w:rPr>
          <w:b/>
          <w:bCs/>
          <w:sz w:val="36"/>
          <w:szCs w:val="36"/>
          <w:u w:color="000000"/>
        </w:rPr>
        <w:t>.</w:t>
      </w:r>
      <w:r>
        <w:rPr>
          <w:b/>
          <w:bCs/>
          <w:sz w:val="36"/>
          <w:szCs w:val="36"/>
          <w:u w:color="000000"/>
        </w:rPr>
        <w:t xml:space="preserve"> </w:t>
      </w:r>
      <w:r w:rsidR="003E7C90">
        <w:rPr>
          <w:b/>
          <w:bCs/>
          <w:sz w:val="36"/>
          <w:szCs w:val="36"/>
          <w:u w:color="000000"/>
        </w:rPr>
        <w:t>O</w:t>
      </w:r>
      <w:r>
        <w:rPr>
          <w:b/>
          <w:bCs/>
          <w:sz w:val="36"/>
          <w:szCs w:val="36"/>
          <w:u w:color="000000"/>
        </w:rPr>
        <w:t xml:space="preserve">rder a free white cane or purchase a spare cane from the NFB Independence Market today by calling 410-659-9314. </w:t>
      </w:r>
    </w:p>
    <w:p w:rsidR="000E6703" w:rsidRDefault="00CF2EBA">
      <w:pPr>
        <w:pStyle w:val="Default"/>
        <w:rPr>
          <w:rFonts w:ascii="Helvetica Neue Light" w:eastAsia="Helvetica Neue Light" w:hAnsi="Helvetica Neue Light" w:cs="Helvetica Neue Light"/>
          <w:color w:val="3E3E3E"/>
          <w:sz w:val="32"/>
          <w:szCs w:val="32"/>
        </w:rPr>
      </w:pPr>
      <w:r>
        <w:rPr>
          <w:rFonts w:ascii="Helvetica Neue Light" w:hAnsi="Helvetica Neue Light"/>
          <w:color w:val="3E3E3E"/>
          <w:sz w:val="32"/>
          <w:szCs w:val="32"/>
        </w:rPr>
        <w:t> </w:t>
      </w:r>
    </w:p>
    <w:p w:rsidR="000E6703" w:rsidRDefault="00CF2EBA">
      <w:pPr>
        <w:pStyle w:val="Default"/>
        <w:spacing w:before="100" w:after="100"/>
        <w:rPr>
          <w:b/>
          <w:bCs/>
          <w:sz w:val="36"/>
          <w:szCs w:val="36"/>
          <w:u w:color="000000"/>
        </w:rPr>
      </w:pPr>
      <w:r>
        <w:rPr>
          <w:b/>
          <w:bCs/>
          <w:sz w:val="36"/>
          <w:szCs w:val="36"/>
          <w:u w:color="000000"/>
        </w:rPr>
        <w:t>A Taste of Honey</w:t>
      </w:r>
    </w:p>
    <w:p w:rsidR="000E6703" w:rsidRDefault="00CF2EBA">
      <w:pPr>
        <w:pStyle w:val="Default"/>
        <w:spacing w:before="100" w:after="100"/>
        <w:rPr>
          <w:b/>
          <w:bCs/>
          <w:sz w:val="36"/>
          <w:szCs w:val="36"/>
          <w:u w:color="000000"/>
        </w:rPr>
      </w:pPr>
      <w:r>
        <w:rPr>
          <w:b/>
          <w:bCs/>
          <w:sz w:val="36"/>
          <w:szCs w:val="36"/>
          <w:u w:color="000000"/>
        </w:rPr>
        <w:t>Raising an independent blind child begins in the home long before they enter a classroom. While blindness skills like Braille, accessible technology, and orientation and mobility with a long white cane are vital, independent living skills are just as important in ensuring a well</w:t>
      </w:r>
      <w:r w:rsidR="00700233">
        <w:rPr>
          <w:b/>
          <w:bCs/>
          <w:sz w:val="36"/>
          <w:szCs w:val="36"/>
          <w:u w:color="000000"/>
        </w:rPr>
        <w:t>-</w:t>
      </w:r>
      <w:r>
        <w:rPr>
          <w:b/>
          <w:bCs/>
          <w:sz w:val="36"/>
          <w:szCs w:val="36"/>
          <w:u w:color="000000"/>
        </w:rPr>
        <w:t xml:space="preserve">adapted confident child. In our home, we expect both </w:t>
      </w:r>
      <w:r w:rsidR="003E7C90">
        <w:rPr>
          <w:b/>
          <w:bCs/>
          <w:sz w:val="36"/>
          <w:szCs w:val="36"/>
          <w:u w:color="000000"/>
        </w:rPr>
        <w:t xml:space="preserve">of </w:t>
      </w:r>
      <w:r>
        <w:rPr>
          <w:b/>
          <w:bCs/>
          <w:sz w:val="36"/>
          <w:szCs w:val="36"/>
          <w:u w:color="000000"/>
        </w:rPr>
        <w:t>our children, one sighted and one blind, to keep their rooms picked up, dress themselves, help with putting their laundry away, brush their own teeth</w:t>
      </w:r>
      <w:r w:rsidR="00700233">
        <w:rPr>
          <w:b/>
          <w:bCs/>
          <w:sz w:val="36"/>
          <w:szCs w:val="36"/>
          <w:u w:color="000000"/>
        </w:rPr>
        <w:t xml:space="preserve">, </w:t>
      </w:r>
      <w:r>
        <w:rPr>
          <w:b/>
          <w:bCs/>
          <w:sz w:val="36"/>
          <w:szCs w:val="36"/>
          <w:u w:color="000000"/>
        </w:rPr>
        <w:t>wip</w:t>
      </w:r>
      <w:r w:rsidR="003E7C90">
        <w:rPr>
          <w:b/>
          <w:bCs/>
          <w:sz w:val="36"/>
          <w:szCs w:val="36"/>
          <w:u w:color="000000"/>
        </w:rPr>
        <w:t>e</w:t>
      </w:r>
      <w:r>
        <w:rPr>
          <w:b/>
          <w:bCs/>
          <w:sz w:val="36"/>
          <w:szCs w:val="36"/>
          <w:u w:color="000000"/>
        </w:rPr>
        <w:t xml:space="preserve"> counters clean, and </w:t>
      </w:r>
      <w:r w:rsidR="003E7C90">
        <w:rPr>
          <w:b/>
          <w:bCs/>
          <w:sz w:val="36"/>
          <w:szCs w:val="36"/>
          <w:u w:color="000000"/>
        </w:rPr>
        <w:t xml:space="preserve">do </w:t>
      </w:r>
      <w:r>
        <w:rPr>
          <w:b/>
          <w:bCs/>
          <w:sz w:val="36"/>
          <w:szCs w:val="36"/>
          <w:u w:color="000000"/>
        </w:rPr>
        <w:t xml:space="preserve">all </w:t>
      </w:r>
      <w:r>
        <w:rPr>
          <w:b/>
          <w:bCs/>
          <w:sz w:val="36"/>
          <w:szCs w:val="36"/>
          <w:u w:color="000000"/>
        </w:rPr>
        <w:lastRenderedPageBreak/>
        <w:t>other age</w:t>
      </w:r>
      <w:r w:rsidR="003E7C90">
        <w:rPr>
          <w:b/>
          <w:bCs/>
          <w:sz w:val="36"/>
          <w:szCs w:val="36"/>
          <w:u w:color="000000"/>
        </w:rPr>
        <w:t>-</w:t>
      </w:r>
      <w:r>
        <w:rPr>
          <w:b/>
          <w:bCs/>
          <w:sz w:val="36"/>
          <w:szCs w:val="36"/>
          <w:u w:color="000000"/>
        </w:rPr>
        <w:t xml:space="preserve">appropriate chores. In the kitchen both children help prepare meals and put their own dishes in the sink. Lighten up your own load by teaching your children self-sufficiency and resilience. Visit </w:t>
      </w:r>
      <w:hyperlink r:id="rId10" w:history="1">
        <w:r>
          <w:rPr>
            <w:rStyle w:val="Hyperlink0"/>
            <w:b/>
            <w:bCs/>
            <w:sz w:val="36"/>
            <w:szCs w:val="36"/>
            <w:u w:color="000000"/>
          </w:rPr>
          <w:t>http://www.focusonthefamily.com/parenting/parenting-challenges/motivating-kids-to-clean-up/age-appropriate-chores</w:t>
        </w:r>
      </w:hyperlink>
      <w:r>
        <w:rPr>
          <w:b/>
          <w:bCs/>
          <w:sz w:val="36"/>
          <w:szCs w:val="36"/>
          <w:u w:color="000000"/>
        </w:rPr>
        <w:t xml:space="preserve"> for a great read on age</w:t>
      </w:r>
      <w:r w:rsidR="003E7C90">
        <w:rPr>
          <w:b/>
          <w:bCs/>
          <w:sz w:val="36"/>
          <w:szCs w:val="36"/>
          <w:u w:color="000000"/>
        </w:rPr>
        <w:t>-</w:t>
      </w:r>
      <w:bookmarkStart w:id="0" w:name="_GoBack"/>
      <w:bookmarkEnd w:id="0"/>
      <w:r>
        <w:rPr>
          <w:b/>
          <w:bCs/>
          <w:sz w:val="36"/>
          <w:szCs w:val="36"/>
          <w:u w:color="000000"/>
        </w:rPr>
        <w:t xml:space="preserve">appropriate chores.  </w:t>
      </w:r>
    </w:p>
    <w:p w:rsidR="000E6703" w:rsidRDefault="000E6703">
      <w:pPr>
        <w:pStyle w:val="Default"/>
        <w:spacing w:before="100" w:after="100"/>
        <w:rPr>
          <w:b/>
          <w:bCs/>
          <w:sz w:val="36"/>
          <w:szCs w:val="36"/>
          <w:u w:color="000000"/>
        </w:rPr>
      </w:pPr>
    </w:p>
    <w:p w:rsidR="000E6703" w:rsidRDefault="00CF2EBA">
      <w:pPr>
        <w:pStyle w:val="Default"/>
        <w:spacing w:before="100" w:after="100"/>
        <w:rPr>
          <w:b/>
          <w:bCs/>
          <w:sz w:val="36"/>
          <w:szCs w:val="36"/>
          <w:u w:color="000000"/>
        </w:rPr>
      </w:pPr>
      <w:r>
        <w:rPr>
          <w:b/>
          <w:bCs/>
          <w:sz w:val="36"/>
          <w:szCs w:val="36"/>
          <w:u w:color="000000"/>
          <w:lang w:val="nl-NL"/>
        </w:rPr>
        <w:t>Buzzes and Tweets</w:t>
      </w:r>
    </w:p>
    <w:p w:rsidR="000E6703" w:rsidRDefault="00CF2EBA">
      <w:pPr>
        <w:pStyle w:val="Default"/>
        <w:spacing w:before="100" w:after="100"/>
        <w:rPr>
          <w:sz w:val="24"/>
          <w:szCs w:val="24"/>
          <w:u w:color="000000"/>
        </w:rPr>
      </w:pPr>
      <w:r>
        <w:rPr>
          <w:sz w:val="24"/>
          <w:szCs w:val="24"/>
          <w:u w:color="000000"/>
        </w:rPr>
        <w:t xml:space="preserve">Follow </w:t>
      </w:r>
      <w:hyperlink r:id="rId11" w:history="1">
        <w:r>
          <w:rPr>
            <w:rStyle w:val="Hyperlink1"/>
            <w:sz w:val="24"/>
            <w:szCs w:val="24"/>
          </w:rPr>
          <w:t>@NFB_Voice</w:t>
        </w:r>
      </w:hyperlink>
      <w:r>
        <w:rPr>
          <w:sz w:val="24"/>
          <w:szCs w:val="24"/>
          <w:u w:color="000000"/>
        </w:rPr>
        <w:t xml:space="preserve"> on Twitter to get news and information from the NFB.</w:t>
      </w:r>
    </w:p>
    <w:p w:rsidR="000E6703" w:rsidRDefault="00CF2EBA">
      <w:pPr>
        <w:pStyle w:val="Default"/>
        <w:spacing w:before="100" w:after="100"/>
        <w:rPr>
          <w:sz w:val="24"/>
          <w:szCs w:val="24"/>
          <w:u w:color="000000"/>
        </w:rPr>
      </w:pPr>
      <w:r>
        <w:rPr>
          <w:sz w:val="24"/>
          <w:szCs w:val="24"/>
          <w:u w:color="000000"/>
        </w:rPr>
        <w:t xml:space="preserve">Follow </w:t>
      </w:r>
      <w:hyperlink r:id="rId12" w:history="1">
        <w:r>
          <w:rPr>
            <w:rStyle w:val="Hyperlink1"/>
            <w:sz w:val="24"/>
            <w:szCs w:val="24"/>
          </w:rPr>
          <w:t>@BrailleLiteracy</w:t>
        </w:r>
      </w:hyperlink>
      <w:r>
        <w:rPr>
          <w:sz w:val="24"/>
          <w:szCs w:val="24"/>
          <w:u w:color="000000"/>
        </w:rPr>
        <w:t xml:space="preserve"> on Twitter to get timely Braille news, information, and tips.</w:t>
      </w:r>
    </w:p>
    <w:p w:rsidR="000E6703" w:rsidRDefault="00CF2EBA">
      <w:pPr>
        <w:pStyle w:val="Default"/>
        <w:spacing w:before="100" w:after="100"/>
        <w:rPr>
          <w:sz w:val="24"/>
          <w:szCs w:val="24"/>
          <w:u w:color="000000"/>
        </w:rPr>
      </w:pPr>
      <w:r>
        <w:rPr>
          <w:sz w:val="24"/>
          <w:szCs w:val="24"/>
          <w:u w:color="000000"/>
        </w:rPr>
        <w:t xml:space="preserve">Like the </w:t>
      </w:r>
      <w:r>
        <w:rPr>
          <w:rStyle w:val="Hyperlink1"/>
          <w:sz w:val="24"/>
          <w:szCs w:val="24"/>
        </w:rPr>
        <w:t>National Federation of the Blind on Facebook</w:t>
      </w:r>
      <w:r>
        <w:rPr>
          <w:sz w:val="24"/>
          <w:szCs w:val="24"/>
          <w:u w:color="000000"/>
        </w:rPr>
        <w:t xml:space="preserve"> to stay current with all of the new things happening at the NFB Jernigan Institute.</w:t>
      </w:r>
    </w:p>
    <w:p w:rsidR="000E6703" w:rsidRDefault="00CF2EBA">
      <w:pPr>
        <w:pStyle w:val="Default"/>
        <w:spacing w:before="100" w:after="100"/>
        <w:rPr>
          <w:b/>
          <w:bCs/>
          <w:sz w:val="36"/>
          <w:szCs w:val="36"/>
          <w:u w:color="000000"/>
        </w:rPr>
      </w:pPr>
      <w:r>
        <w:rPr>
          <w:b/>
          <w:bCs/>
          <w:sz w:val="36"/>
          <w:szCs w:val="36"/>
          <w:u w:color="000000"/>
        </w:rPr>
        <w:t>Books for Busy Bees</w:t>
      </w:r>
    </w:p>
    <w:p w:rsidR="000E6703" w:rsidRDefault="00CF2EBA">
      <w:pPr>
        <w:pStyle w:val="Default"/>
        <w:spacing w:before="100" w:after="100"/>
        <w:rPr>
          <w:sz w:val="24"/>
          <w:szCs w:val="24"/>
          <w:u w:color="000000"/>
        </w:rPr>
      </w:pPr>
      <w:r>
        <w:rPr>
          <w:sz w:val="24"/>
          <w:szCs w:val="24"/>
          <w:u w:color="000000"/>
        </w:rPr>
        <w:t>If you are looking to grow your child</w:t>
      </w:r>
      <w:r>
        <w:rPr>
          <w:sz w:val="24"/>
          <w:szCs w:val="24"/>
          <w:u w:color="000000"/>
          <w:lang w:val="fr-FR"/>
        </w:rPr>
        <w:t>’</w:t>
      </w:r>
      <w:r>
        <w:rPr>
          <w:sz w:val="24"/>
          <w:szCs w:val="24"/>
          <w:u w:color="000000"/>
        </w:rPr>
        <w:t xml:space="preserve">s Braille library, check out the </w:t>
      </w:r>
      <w:hyperlink r:id="rId13" w:history="1">
        <w:r>
          <w:rPr>
            <w:rStyle w:val="Hyperlink1"/>
            <w:sz w:val="24"/>
            <w:szCs w:val="24"/>
          </w:rPr>
          <w:t>Braille storybook resources webpage</w:t>
        </w:r>
      </w:hyperlink>
      <w:r>
        <w:rPr>
          <w:sz w:val="24"/>
          <w:szCs w:val="24"/>
          <w:u w:color="000000"/>
        </w:rPr>
        <w:t xml:space="preserve"> for information on free books, lending libraries, and Braille book retailers.</w:t>
      </w:r>
    </w:p>
    <w:p w:rsidR="000E6703" w:rsidRDefault="002E48E0">
      <w:pPr>
        <w:pStyle w:val="Default"/>
        <w:spacing w:before="100" w:after="100"/>
        <w:rPr>
          <w:sz w:val="24"/>
          <w:szCs w:val="24"/>
          <w:u w:color="000000"/>
        </w:rPr>
      </w:pPr>
      <w:hyperlink r:id="rId14" w:history="1">
        <w:r w:rsidR="00CF2EBA">
          <w:rPr>
            <w:rStyle w:val="Hyperlink2"/>
            <w:sz w:val="24"/>
            <w:szCs w:val="24"/>
          </w:rPr>
          <w:t>The NFB Braille Reading Pals Club</w:t>
        </w:r>
      </w:hyperlink>
      <w:r w:rsidR="00CF2EBA">
        <w:rPr>
          <w:sz w:val="24"/>
          <w:szCs w:val="24"/>
          <w:u w:color="000000"/>
        </w:rPr>
        <w:t xml:space="preserve"> and </w:t>
      </w:r>
      <w:hyperlink r:id="rId15" w:history="1">
        <w:r w:rsidR="00CF2EBA">
          <w:rPr>
            <w:rStyle w:val="Hyperlink2"/>
            <w:sz w:val="24"/>
            <w:szCs w:val="24"/>
          </w:rPr>
          <w:t>NFB Early Explorers</w:t>
        </w:r>
      </w:hyperlink>
      <w:r w:rsidR="00CF2EBA">
        <w:rPr>
          <w:sz w:val="24"/>
          <w:szCs w:val="24"/>
          <w:u w:color="000000"/>
        </w:rPr>
        <w:t xml:space="preserve"> programs are sponsored in part by the National Organization of Parents of Blind Children and the American Action Fund for Blind Children and Adults. For more information please contact:</w:t>
      </w:r>
    </w:p>
    <w:p w:rsidR="000E6703" w:rsidRDefault="00CF2EBA">
      <w:pPr>
        <w:pStyle w:val="Default"/>
        <w:spacing w:before="100" w:after="100"/>
        <w:rPr>
          <w:sz w:val="24"/>
          <w:szCs w:val="24"/>
          <w:u w:color="000000"/>
        </w:rPr>
      </w:pPr>
      <w:r>
        <w:rPr>
          <w:sz w:val="24"/>
          <w:szCs w:val="24"/>
          <w:u w:color="000000"/>
        </w:rPr>
        <w:t>Education Team</w:t>
      </w:r>
      <w:r>
        <w:rPr>
          <w:sz w:val="24"/>
          <w:szCs w:val="24"/>
          <w:u w:color="000000"/>
        </w:rPr>
        <w:br/>
        <w:t>NFB Jernigan Institute</w:t>
      </w:r>
      <w:r>
        <w:rPr>
          <w:sz w:val="24"/>
          <w:szCs w:val="24"/>
          <w:u w:color="000000"/>
        </w:rPr>
        <w:br/>
        <w:t>200 East Wells Street</w:t>
      </w:r>
      <w:r>
        <w:rPr>
          <w:sz w:val="24"/>
          <w:szCs w:val="24"/>
          <w:u w:color="000000"/>
        </w:rPr>
        <w:br/>
      </w:r>
      <w:r>
        <w:rPr>
          <w:sz w:val="24"/>
          <w:szCs w:val="24"/>
          <w:u w:color="000000"/>
          <w:lang w:val="pt-PT"/>
        </w:rPr>
        <w:t>Baltimore, MD 21230</w:t>
      </w:r>
      <w:r>
        <w:rPr>
          <w:sz w:val="24"/>
          <w:szCs w:val="24"/>
          <w:u w:color="000000"/>
        </w:rPr>
        <w:br/>
        <w:t>Phone: (410) 659-9314, extension 2312</w:t>
      </w:r>
      <w:r>
        <w:rPr>
          <w:sz w:val="24"/>
          <w:szCs w:val="24"/>
          <w:u w:color="000000"/>
        </w:rPr>
        <w:br/>
        <w:t>Fax: (410) 659-5129</w:t>
      </w:r>
      <w:r>
        <w:rPr>
          <w:sz w:val="24"/>
          <w:szCs w:val="24"/>
          <w:u w:color="000000"/>
        </w:rPr>
        <w:br/>
        <w:t xml:space="preserve">Email: </w:t>
      </w:r>
      <w:hyperlink r:id="rId16" w:history="1">
        <w:r>
          <w:rPr>
            <w:rStyle w:val="Hyperlink1"/>
            <w:sz w:val="24"/>
            <w:szCs w:val="24"/>
          </w:rPr>
          <w:t>BrailleReadingPals@nfb.org</w:t>
        </w:r>
      </w:hyperlink>
      <w:r>
        <w:rPr>
          <w:sz w:val="24"/>
          <w:szCs w:val="24"/>
          <w:u w:color="000000"/>
        </w:rPr>
        <w:t xml:space="preserve"> or </w:t>
      </w:r>
      <w:hyperlink r:id="rId17" w:history="1">
        <w:r>
          <w:rPr>
            <w:rStyle w:val="Hyperlink1"/>
            <w:sz w:val="24"/>
            <w:szCs w:val="24"/>
          </w:rPr>
          <w:t>EarlyExplorers@nfb.org</w:t>
        </w:r>
      </w:hyperlink>
    </w:p>
    <w:p w:rsidR="000E6703" w:rsidRDefault="00CF2EBA">
      <w:pPr>
        <w:pStyle w:val="Default"/>
        <w:spacing w:before="100" w:after="100"/>
        <w:rPr>
          <w:sz w:val="24"/>
          <w:szCs w:val="24"/>
          <w:u w:color="000000"/>
        </w:rPr>
      </w:pPr>
      <w:r>
        <w:rPr>
          <w:sz w:val="24"/>
          <w:szCs w:val="24"/>
          <w:u w:color="000000"/>
        </w:rPr>
        <w:t xml:space="preserve">Visit us at </w:t>
      </w:r>
      <w:hyperlink r:id="rId18" w:history="1">
        <w:r>
          <w:rPr>
            <w:rStyle w:val="Hyperlink1"/>
            <w:sz w:val="24"/>
            <w:szCs w:val="24"/>
          </w:rPr>
          <w:t>www.nfb.org</w:t>
        </w:r>
      </w:hyperlink>
    </w:p>
    <w:p w:rsidR="000E6703" w:rsidRDefault="00CF2EBA">
      <w:pPr>
        <w:pStyle w:val="Default"/>
        <w:jc w:val="center"/>
        <w:rPr>
          <w:rStyle w:val="None"/>
          <w:sz w:val="24"/>
          <w:szCs w:val="24"/>
          <w:u w:color="000000"/>
        </w:rPr>
      </w:pPr>
      <w:r>
        <w:rPr>
          <w:rStyle w:val="None"/>
          <w:rFonts w:ascii="Arial Unicode MS" w:hAnsi="Arial Unicode MS"/>
          <w:sz w:val="24"/>
          <w:szCs w:val="24"/>
          <w:u w:color="000000"/>
        </w:rPr>
        <w:br/>
      </w:r>
      <w:hyperlink r:id="rId19" w:history="1">
        <w:r>
          <w:rPr>
            <w:color w:val="0432FF"/>
            <w:sz w:val="24"/>
            <w:szCs w:val="24"/>
            <w:u w:val="single" w:color="0432FF"/>
          </w:rPr>
          <w:t>Unsubscribe</w:t>
        </w:r>
      </w:hyperlink>
      <w:r>
        <w:rPr>
          <w:rStyle w:val="None"/>
          <w:sz w:val="24"/>
          <w:szCs w:val="24"/>
          <w:u w:color="000000"/>
        </w:rPr>
        <w:t xml:space="preserve"> </w:t>
      </w:r>
    </w:p>
    <w:p w:rsidR="000E6703" w:rsidRDefault="00CF2EBA">
      <w:pPr>
        <w:pStyle w:val="Default"/>
        <w:jc w:val="center"/>
        <w:rPr>
          <w:sz w:val="24"/>
          <w:szCs w:val="24"/>
          <w:u w:color="000000"/>
        </w:rPr>
      </w:pPr>
      <w:r>
        <w:rPr>
          <w:sz w:val="24"/>
          <w:szCs w:val="24"/>
          <w:u w:color="000000"/>
        </w:rPr>
        <w:t>200 East Wells Street</w:t>
      </w:r>
      <w:r>
        <w:rPr>
          <w:rStyle w:val="None"/>
          <w:rFonts w:ascii="Arial Unicode MS" w:hAnsi="Arial Unicode MS"/>
          <w:sz w:val="24"/>
          <w:szCs w:val="24"/>
          <w:u w:color="000000"/>
        </w:rPr>
        <w:br/>
      </w:r>
      <w:r>
        <w:rPr>
          <w:sz w:val="24"/>
          <w:szCs w:val="24"/>
          <w:u w:color="000000"/>
        </w:rPr>
        <w:t>at Jernigan Place</w:t>
      </w:r>
      <w:r>
        <w:rPr>
          <w:rStyle w:val="None"/>
          <w:rFonts w:ascii="Arial Unicode MS" w:hAnsi="Arial Unicode MS"/>
          <w:sz w:val="24"/>
          <w:szCs w:val="24"/>
          <w:u w:color="000000"/>
        </w:rPr>
        <w:br/>
      </w:r>
      <w:r>
        <w:rPr>
          <w:sz w:val="24"/>
          <w:szCs w:val="24"/>
          <w:u w:color="000000"/>
          <w:lang w:val="pt-PT"/>
        </w:rPr>
        <w:t>Baltimore, MD 21230</w:t>
      </w:r>
      <w:r>
        <w:rPr>
          <w:rStyle w:val="None"/>
          <w:rFonts w:ascii="Arial Unicode MS" w:hAnsi="Arial Unicode MS"/>
          <w:sz w:val="24"/>
          <w:szCs w:val="24"/>
          <w:u w:color="000000"/>
        </w:rPr>
        <w:br/>
      </w:r>
      <w:r>
        <w:rPr>
          <w:sz w:val="24"/>
          <w:szCs w:val="24"/>
          <w:u w:color="000000"/>
        </w:rPr>
        <w:t>United States</w:t>
      </w:r>
    </w:p>
    <w:p w:rsidR="000E6703" w:rsidRDefault="000E6703">
      <w:pPr>
        <w:pStyle w:val="Default"/>
      </w:pPr>
    </w:p>
    <w:sectPr w:rsidR="000E670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BC" w:rsidRDefault="00CF2EBA">
      <w:r>
        <w:separator/>
      </w:r>
    </w:p>
  </w:endnote>
  <w:endnote w:type="continuationSeparator" w:id="0">
    <w:p w:rsidR="00702ABC" w:rsidRDefault="00CF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BC" w:rsidRDefault="00CF2EBA">
      <w:r>
        <w:separator/>
      </w:r>
    </w:p>
  </w:footnote>
  <w:footnote w:type="continuationSeparator" w:id="0">
    <w:p w:rsidR="00702ABC" w:rsidRDefault="00CF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6703"/>
    <w:rsid w:val="000E6703"/>
    <w:rsid w:val="002E48E0"/>
    <w:rsid w:val="003E7C90"/>
    <w:rsid w:val="00700233"/>
    <w:rsid w:val="00702ABC"/>
    <w:rsid w:val="009A23EE"/>
    <w:rsid w:val="00B61C69"/>
    <w:rsid w:val="00B71D4F"/>
    <w:rsid w:val="00BC43B1"/>
    <w:rsid w:val="00CF2EBA"/>
    <w:rsid w:val="00D0759F"/>
    <w:rsid w:val="00EC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432FF"/>
      <w:u w:val="single" w:color="0432FF"/>
    </w:rPr>
  </w:style>
  <w:style w:type="character" w:customStyle="1" w:styleId="Hyperlink2">
    <w:name w:val="Hyperlink.2"/>
    <w:basedOn w:val="None"/>
    <w:rPr>
      <w:b/>
      <w:bCs/>
      <w:color w:val="0432FF"/>
      <w:u w:val="single" w:color="0432FF"/>
    </w:rPr>
  </w:style>
  <w:style w:type="character" w:customStyle="1" w:styleId="Hyperlink3">
    <w:name w:val="Hyperlink.3"/>
    <w:basedOn w:val="Hyperlink"/>
    <w:rPr>
      <w:u w:val="single"/>
    </w:rPr>
  </w:style>
  <w:style w:type="character" w:styleId="FollowedHyperlink">
    <w:name w:val="FollowedHyperlink"/>
    <w:basedOn w:val="DefaultParagraphFont"/>
    <w:uiPriority w:val="99"/>
    <w:semiHidden/>
    <w:unhideWhenUsed/>
    <w:rsid w:val="00B71D4F"/>
    <w:rPr>
      <w:color w:val="FF00FF" w:themeColor="followedHyperlink"/>
      <w:u w:val="single"/>
    </w:rPr>
  </w:style>
  <w:style w:type="paragraph" w:styleId="BalloonText">
    <w:name w:val="Balloon Text"/>
    <w:basedOn w:val="Normal"/>
    <w:link w:val="BalloonTextChar"/>
    <w:uiPriority w:val="99"/>
    <w:semiHidden/>
    <w:unhideWhenUsed/>
    <w:rsid w:val="00B61C69"/>
    <w:rPr>
      <w:rFonts w:ascii="Tahoma" w:hAnsi="Tahoma" w:cs="Tahoma"/>
      <w:sz w:val="16"/>
      <w:szCs w:val="16"/>
    </w:rPr>
  </w:style>
  <w:style w:type="character" w:customStyle="1" w:styleId="BalloonTextChar">
    <w:name w:val="Balloon Text Char"/>
    <w:basedOn w:val="DefaultParagraphFont"/>
    <w:link w:val="BalloonText"/>
    <w:uiPriority w:val="99"/>
    <w:semiHidden/>
    <w:rsid w:val="00B6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0432FF"/>
      <w:u w:val="single" w:color="0432FF"/>
    </w:rPr>
  </w:style>
  <w:style w:type="character" w:customStyle="1" w:styleId="Hyperlink2">
    <w:name w:val="Hyperlink.2"/>
    <w:basedOn w:val="None"/>
    <w:rPr>
      <w:b/>
      <w:bCs/>
      <w:color w:val="0432FF"/>
      <w:u w:val="single" w:color="0432FF"/>
    </w:rPr>
  </w:style>
  <w:style w:type="character" w:customStyle="1" w:styleId="Hyperlink3">
    <w:name w:val="Hyperlink.3"/>
    <w:basedOn w:val="Hyperlink"/>
    <w:rPr>
      <w:u w:val="single"/>
    </w:rPr>
  </w:style>
  <w:style w:type="character" w:styleId="FollowedHyperlink">
    <w:name w:val="FollowedHyperlink"/>
    <w:basedOn w:val="DefaultParagraphFont"/>
    <w:uiPriority w:val="99"/>
    <w:semiHidden/>
    <w:unhideWhenUsed/>
    <w:rsid w:val="00B71D4F"/>
    <w:rPr>
      <w:color w:val="FF00FF" w:themeColor="followedHyperlink"/>
      <w:u w:val="single"/>
    </w:rPr>
  </w:style>
  <w:style w:type="paragraph" w:styleId="BalloonText">
    <w:name w:val="Balloon Text"/>
    <w:basedOn w:val="Normal"/>
    <w:link w:val="BalloonTextChar"/>
    <w:uiPriority w:val="99"/>
    <w:semiHidden/>
    <w:unhideWhenUsed/>
    <w:rsid w:val="00B61C69"/>
    <w:rPr>
      <w:rFonts w:ascii="Tahoma" w:hAnsi="Tahoma" w:cs="Tahoma"/>
      <w:sz w:val="16"/>
      <w:szCs w:val="16"/>
    </w:rPr>
  </w:style>
  <w:style w:type="character" w:customStyle="1" w:styleId="BalloonTextChar">
    <w:name w:val="Balloon Text Char"/>
    <w:basedOn w:val="DefaultParagraphFont"/>
    <w:link w:val="BalloonText"/>
    <w:uiPriority w:val="99"/>
    <w:semiHidden/>
    <w:rsid w:val="00B6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pbc.org" TargetMode="External"/><Relationship Id="rId13" Type="http://schemas.openxmlformats.org/officeDocument/2006/relationships/hyperlink" Target="https://nfb.org/sites/all/modules/civicrm/extern/url.php?u=3733&amp;qid=568205" TargetMode="External"/><Relationship Id="rId18" Type="http://schemas.openxmlformats.org/officeDocument/2006/relationships/hyperlink" Target="https://nfb.org/sites/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fb.org/state-conventions" TargetMode="External"/><Relationship Id="rId12" Type="http://schemas.openxmlformats.org/officeDocument/2006/relationships/hyperlink" Target="https://nfb.org/sites/all/modules/civicrm/extern/url.php?u=3731&amp;qid=568205" TargetMode="External"/><Relationship Id="rId17" Type="http://schemas.openxmlformats.org/officeDocument/2006/relationships/hyperlink" Target="mailto:earlyexplorers@nfb.org" TargetMode="External"/><Relationship Id="rId2" Type="http://schemas.microsoft.com/office/2007/relationships/stylesWithEffects" Target="stylesWithEffects.xml"/><Relationship Id="rId16" Type="http://schemas.openxmlformats.org/officeDocument/2006/relationships/hyperlink" Target="mailto:braillereadingpals@nf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0&amp;qid=568205" TargetMode="External"/><Relationship Id="rId5" Type="http://schemas.openxmlformats.org/officeDocument/2006/relationships/footnotes" Target="footnotes.xml"/><Relationship Id="rId15" Type="http://schemas.openxmlformats.org/officeDocument/2006/relationships/hyperlink" Target="https://nfb.org/sites/all/modules/civicrm/extern/url.php?u=3735&amp;qid=568205" TargetMode="External"/><Relationship Id="rId10" Type="http://schemas.openxmlformats.org/officeDocument/2006/relationships/hyperlink" Target="http://www.focusonthefamily.com/parenting/parenting-challenges/motivating-kids-to-clean-up/age-appropriate-chores" TargetMode="External"/><Relationship Id="rId19" Type="http://schemas.openxmlformats.org/officeDocument/2006/relationships/hyperlink" Target="https://nfb.org/civicrm/mailing/optout?reset=1&amp;jid=1305&amp;qid=568205&amp;h=e5f5ef45508eb48e" TargetMode="External"/><Relationship Id="rId4" Type="http://schemas.openxmlformats.org/officeDocument/2006/relationships/webSettings" Target="webSettings.xml"/><Relationship Id="rId9" Type="http://schemas.openxmlformats.org/officeDocument/2006/relationships/hyperlink" Target="http://www.greatexpectations.pub" TargetMode="External"/><Relationship Id="rId14" Type="http://schemas.openxmlformats.org/officeDocument/2006/relationships/hyperlink" Target="https://nfb.org/sites/all/modules/civicrm/extern/url.php?u=3734&amp;qid=56820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2016-09-01T18:49:00Z</dcterms:created>
  <dcterms:modified xsi:type="dcterms:W3CDTF">2016-09-01T18:49:00Z</dcterms:modified>
</cp:coreProperties>
</file>