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FD3" w:rsidRDefault="00471AA4" w:rsidP="007F7FD3">
      <w:pPr>
        <w:rPr>
          <w:rFonts w:ascii="Arial" w:hAnsi="Arial" w:cs="Arial"/>
          <w:sz w:val="24"/>
          <w:szCs w:val="24"/>
        </w:rPr>
      </w:pPr>
      <w:bookmarkStart w:id="0" w:name="_GoBack"/>
      <w:bookmarkEnd w:id="0"/>
      <w:r>
        <w:rPr>
          <w:rFonts w:ascii="Arial" w:hAnsi="Arial" w:cs="Arial"/>
          <w:sz w:val="24"/>
          <w:szCs w:val="24"/>
        </w:rPr>
        <w:t>Electronic</w:t>
      </w:r>
      <w:r w:rsidR="007F7FD3">
        <w:rPr>
          <w:rFonts w:ascii="Arial" w:hAnsi="Arial" w:cs="Arial"/>
          <w:sz w:val="24"/>
          <w:szCs w:val="24"/>
        </w:rPr>
        <w:t xml:space="preserve"> Ballot Delivery System Accessibility/Usability Guidelines</w:t>
      </w:r>
    </w:p>
    <w:p w:rsidR="0006001E" w:rsidRDefault="005C296C" w:rsidP="007F7FD3">
      <w:pPr>
        <w:rPr>
          <w:rFonts w:ascii="Arial" w:hAnsi="Arial" w:cs="Arial"/>
          <w:sz w:val="24"/>
          <w:szCs w:val="24"/>
        </w:rPr>
      </w:pPr>
      <w:r>
        <w:rPr>
          <w:rFonts w:ascii="Arial" w:hAnsi="Arial" w:cs="Arial"/>
          <w:sz w:val="24"/>
          <w:szCs w:val="24"/>
        </w:rPr>
        <w:t>May</w:t>
      </w:r>
      <w:r w:rsidR="0006001E">
        <w:rPr>
          <w:rFonts w:ascii="Arial" w:hAnsi="Arial" w:cs="Arial"/>
          <w:sz w:val="24"/>
          <w:szCs w:val="24"/>
        </w:rPr>
        <w:t xml:space="preserve"> 201</w:t>
      </w:r>
      <w:r w:rsidR="00660588">
        <w:rPr>
          <w:rFonts w:ascii="Arial" w:hAnsi="Arial" w:cs="Arial"/>
          <w:sz w:val="24"/>
          <w:szCs w:val="24"/>
        </w:rPr>
        <w:t>6</w:t>
      </w:r>
    </w:p>
    <w:p w:rsidR="00142E9C" w:rsidRDefault="00142E9C" w:rsidP="007F7FD3">
      <w:pPr>
        <w:rPr>
          <w:rFonts w:ascii="Arial" w:hAnsi="Arial" w:cs="Arial"/>
          <w:sz w:val="24"/>
          <w:szCs w:val="24"/>
        </w:rPr>
      </w:pPr>
    </w:p>
    <w:p w:rsidR="00142E9C" w:rsidRDefault="00142E9C" w:rsidP="00142E9C">
      <w:pPr>
        <w:pStyle w:val="ListParagraph"/>
        <w:numPr>
          <w:ilvl w:val="0"/>
          <w:numId w:val="7"/>
        </w:numPr>
        <w:rPr>
          <w:rFonts w:ascii="Arial" w:hAnsi="Arial" w:cs="Arial"/>
          <w:sz w:val="24"/>
          <w:szCs w:val="24"/>
        </w:rPr>
      </w:pPr>
      <w:r w:rsidRPr="00142E9C">
        <w:rPr>
          <w:rFonts w:ascii="Arial" w:hAnsi="Arial" w:cs="Arial"/>
          <w:sz w:val="24"/>
          <w:szCs w:val="24"/>
        </w:rPr>
        <w:t>Introduction</w:t>
      </w:r>
    </w:p>
    <w:p w:rsidR="00C44DD6" w:rsidRDefault="00C44DD6" w:rsidP="00C44DD6">
      <w:pPr>
        <w:pStyle w:val="ListParagraph"/>
        <w:rPr>
          <w:rFonts w:ascii="Arial" w:hAnsi="Arial" w:cs="Arial"/>
          <w:sz w:val="24"/>
          <w:szCs w:val="24"/>
        </w:rPr>
      </w:pPr>
      <w:r>
        <w:rPr>
          <w:rFonts w:ascii="Arial" w:hAnsi="Arial" w:cs="Arial"/>
          <w:sz w:val="24"/>
          <w:szCs w:val="24"/>
        </w:rPr>
        <w:t>Jurisdictions provide various alternatives to traditional election-day voting at the polls.  Such programs include voting by mail, early voting, and absentee voting.  These programs should be accessible for voters with print disabilities, including voters who are blind, deaf-blind, visually impaired, and dexterity impaired.  For these voters delivery of ballots by mail does not provided needed voting accessibility.</w:t>
      </w:r>
      <w:r w:rsidR="00B041C8">
        <w:rPr>
          <w:rFonts w:ascii="Arial" w:hAnsi="Arial" w:cs="Arial"/>
          <w:sz w:val="24"/>
          <w:szCs w:val="24"/>
        </w:rPr>
        <w:t xml:space="preserve">  Reading and completing mailed ballots requires assistance by people other than the voters with print disabilities.  This inaccessibility can be effectively ameliorated by electronic ballot delivery to the disabled voter’s own computer permitting the disabled voter to use accessibility software to read, fill out, and print out the ballot.  The guidelines below provide standards to be followed to make electronic ballot delivery systems accessible.</w:t>
      </w:r>
      <w:r>
        <w:rPr>
          <w:rFonts w:ascii="Arial" w:hAnsi="Arial" w:cs="Arial"/>
          <w:sz w:val="24"/>
          <w:szCs w:val="24"/>
        </w:rPr>
        <w:t xml:space="preserve"> </w:t>
      </w:r>
    </w:p>
    <w:p w:rsidR="003940C5" w:rsidRPr="00142E9C" w:rsidRDefault="003940C5" w:rsidP="00C44DD6">
      <w:pPr>
        <w:pStyle w:val="ListParagraph"/>
        <w:rPr>
          <w:rFonts w:ascii="Arial" w:hAnsi="Arial" w:cs="Arial"/>
          <w:sz w:val="24"/>
          <w:szCs w:val="24"/>
        </w:rPr>
      </w:pPr>
    </w:p>
    <w:p w:rsidR="00142E9C" w:rsidRDefault="00142E9C" w:rsidP="00142E9C">
      <w:pPr>
        <w:pStyle w:val="ListParagraph"/>
        <w:numPr>
          <w:ilvl w:val="0"/>
          <w:numId w:val="7"/>
        </w:numPr>
        <w:rPr>
          <w:rFonts w:ascii="Arial" w:hAnsi="Arial" w:cs="Arial"/>
          <w:sz w:val="24"/>
          <w:szCs w:val="24"/>
        </w:rPr>
      </w:pPr>
      <w:r>
        <w:rPr>
          <w:rFonts w:ascii="Arial" w:hAnsi="Arial" w:cs="Arial"/>
          <w:sz w:val="24"/>
          <w:szCs w:val="24"/>
        </w:rPr>
        <w:t>Key Terms</w:t>
      </w:r>
    </w:p>
    <w:p w:rsidR="005C296C" w:rsidRPr="005C296C" w:rsidRDefault="005C296C" w:rsidP="005C296C">
      <w:pPr>
        <w:pStyle w:val="ListParagraph"/>
        <w:rPr>
          <w:rFonts w:ascii="Arial" w:hAnsi="Arial" w:cs="Arial"/>
          <w:sz w:val="24"/>
          <w:szCs w:val="24"/>
        </w:rPr>
      </w:pPr>
      <w:r w:rsidRPr="005C296C">
        <w:rPr>
          <w:rFonts w:ascii="Arial" w:hAnsi="Arial" w:cs="Arial"/>
          <w:b/>
          <w:sz w:val="24"/>
          <w:szCs w:val="24"/>
        </w:rPr>
        <w:t>Electronic ballot delivery system:</w:t>
      </w:r>
      <w:r w:rsidRPr="005C296C">
        <w:rPr>
          <w:rFonts w:ascii="Arial" w:hAnsi="Arial" w:cs="Arial"/>
          <w:sz w:val="24"/>
          <w:szCs w:val="24"/>
        </w:rPr>
        <w:t xml:space="preserve"> systems that voters use to mark their ballot outside of a polling place or voting center. These systems allow a voter to receive a blank ballot to mark electronically, print, and then cast by returning the printed ballot to the elections office.</w:t>
      </w:r>
    </w:p>
    <w:p w:rsidR="005C296C" w:rsidRDefault="005C296C" w:rsidP="005C296C">
      <w:pPr>
        <w:pStyle w:val="ListParagraph"/>
        <w:rPr>
          <w:rFonts w:ascii="Arial" w:hAnsi="Arial" w:cs="Arial"/>
          <w:sz w:val="24"/>
          <w:szCs w:val="24"/>
        </w:rPr>
      </w:pPr>
    </w:p>
    <w:p w:rsidR="00142E9C" w:rsidRPr="00142E9C" w:rsidRDefault="00142E9C" w:rsidP="00142E9C">
      <w:pPr>
        <w:pStyle w:val="ListParagraph"/>
        <w:numPr>
          <w:ilvl w:val="0"/>
          <w:numId w:val="7"/>
        </w:numPr>
        <w:rPr>
          <w:rFonts w:ascii="Arial" w:hAnsi="Arial" w:cs="Arial"/>
          <w:sz w:val="24"/>
          <w:szCs w:val="24"/>
        </w:rPr>
      </w:pPr>
      <w:r>
        <w:rPr>
          <w:rFonts w:ascii="Arial" w:hAnsi="Arial" w:cs="Arial"/>
          <w:sz w:val="24"/>
          <w:szCs w:val="24"/>
        </w:rPr>
        <w:t>Technical Standard</w:t>
      </w:r>
    </w:p>
    <w:p w:rsidR="004F12DE" w:rsidRDefault="004F12DE" w:rsidP="007F7FD3">
      <w:pPr>
        <w:rPr>
          <w:rFonts w:ascii="Arial" w:hAnsi="Arial" w:cs="Arial"/>
          <w:sz w:val="24"/>
          <w:szCs w:val="24"/>
        </w:rPr>
      </w:pPr>
    </w:p>
    <w:p w:rsidR="004F12DE" w:rsidRDefault="004F12DE" w:rsidP="007F7FD3">
      <w:pPr>
        <w:rPr>
          <w:rFonts w:ascii="Arial" w:hAnsi="Arial" w:cs="Arial"/>
          <w:sz w:val="24"/>
          <w:szCs w:val="24"/>
        </w:rPr>
      </w:pPr>
      <w:r>
        <w:rPr>
          <w:rFonts w:ascii="Arial" w:hAnsi="Arial" w:cs="Arial"/>
          <w:sz w:val="24"/>
          <w:szCs w:val="24"/>
        </w:rPr>
        <w:t xml:space="preserve">The </w:t>
      </w:r>
      <w:r w:rsidR="0087299A">
        <w:rPr>
          <w:rFonts w:ascii="Arial" w:hAnsi="Arial" w:cs="Arial"/>
          <w:sz w:val="24"/>
          <w:szCs w:val="24"/>
        </w:rPr>
        <w:t>electronic</w:t>
      </w:r>
      <w:r>
        <w:rPr>
          <w:rFonts w:ascii="Arial" w:hAnsi="Arial" w:cs="Arial"/>
          <w:sz w:val="24"/>
          <w:szCs w:val="24"/>
        </w:rPr>
        <w:t xml:space="preserve"> ballot delivery </w:t>
      </w:r>
      <w:r w:rsidR="0051260A">
        <w:rPr>
          <w:rFonts w:ascii="Arial" w:hAnsi="Arial" w:cs="Arial"/>
          <w:sz w:val="24"/>
          <w:szCs w:val="24"/>
        </w:rPr>
        <w:t>system web pages shall conform to the WCAG 2.0 AA with the following clarifications, additions, and/or exceptions:</w:t>
      </w:r>
    </w:p>
    <w:p w:rsidR="00142E9C" w:rsidRDefault="00142E9C" w:rsidP="007F7FD3">
      <w:pPr>
        <w:rPr>
          <w:rFonts w:ascii="Arial" w:hAnsi="Arial" w:cs="Arial"/>
          <w:sz w:val="24"/>
          <w:szCs w:val="24"/>
        </w:rPr>
      </w:pPr>
    </w:p>
    <w:p w:rsidR="00142E9C" w:rsidRPr="00137ED1" w:rsidRDefault="00142E9C" w:rsidP="00307916">
      <w:pPr>
        <w:pStyle w:val="ListParagraph"/>
        <w:numPr>
          <w:ilvl w:val="1"/>
          <w:numId w:val="7"/>
        </w:numPr>
        <w:ind w:left="900" w:hanging="630"/>
        <w:rPr>
          <w:rFonts w:ascii="Arial" w:hAnsi="Arial" w:cs="Arial"/>
          <w:sz w:val="24"/>
          <w:szCs w:val="24"/>
        </w:rPr>
      </w:pPr>
      <w:r w:rsidRPr="00137ED1">
        <w:rPr>
          <w:rFonts w:ascii="Arial" w:hAnsi="Arial" w:cs="Arial"/>
          <w:sz w:val="24"/>
          <w:szCs w:val="24"/>
        </w:rPr>
        <w:t>User Access</w:t>
      </w:r>
    </w:p>
    <w:p w:rsidR="00142E9C" w:rsidRPr="00176D7D" w:rsidRDefault="00137ED1" w:rsidP="00137ED1">
      <w:pPr>
        <w:pStyle w:val="ListParagraph"/>
        <w:rPr>
          <w:rFonts w:ascii="Arial" w:hAnsi="Arial" w:cs="Arial"/>
          <w:sz w:val="24"/>
          <w:szCs w:val="24"/>
        </w:rPr>
      </w:pPr>
      <w:r>
        <w:rPr>
          <w:rFonts w:ascii="Arial" w:hAnsi="Arial" w:cs="Arial"/>
          <w:sz w:val="24"/>
          <w:szCs w:val="24"/>
        </w:rPr>
        <w:t>3.1.1</w:t>
      </w:r>
      <w:r>
        <w:rPr>
          <w:rFonts w:ascii="Arial" w:hAnsi="Arial" w:cs="Arial"/>
          <w:sz w:val="24"/>
          <w:szCs w:val="24"/>
        </w:rPr>
        <w:tab/>
      </w:r>
      <w:r w:rsidR="0087299A">
        <w:rPr>
          <w:rFonts w:ascii="Arial" w:hAnsi="Arial" w:cs="Arial"/>
          <w:sz w:val="24"/>
          <w:szCs w:val="24"/>
        </w:rPr>
        <w:t>In general, electronic ballots</w:t>
      </w:r>
      <w:r w:rsidR="00142E9C" w:rsidRPr="00176D7D">
        <w:rPr>
          <w:rFonts w:ascii="Arial" w:hAnsi="Arial" w:cs="Arial"/>
          <w:sz w:val="24"/>
          <w:szCs w:val="24"/>
        </w:rPr>
        <w:t xml:space="preserve"> shall be accessed through a web site.</w:t>
      </w:r>
      <w:r w:rsidR="0087299A">
        <w:rPr>
          <w:rFonts w:ascii="Arial" w:hAnsi="Arial" w:cs="Arial"/>
          <w:sz w:val="24"/>
          <w:szCs w:val="24"/>
        </w:rPr>
        <w:t xml:space="preserve"> Electronic ballots may be delivered by email at the discretion of election officials.</w:t>
      </w:r>
    </w:p>
    <w:p w:rsidR="00142E9C" w:rsidRPr="00E82E92" w:rsidRDefault="00142E9C" w:rsidP="00137ED1">
      <w:pPr>
        <w:pStyle w:val="ListParagraph"/>
        <w:numPr>
          <w:ilvl w:val="2"/>
          <w:numId w:val="8"/>
        </w:numPr>
        <w:rPr>
          <w:rFonts w:ascii="Arial" w:hAnsi="Arial" w:cs="Arial"/>
          <w:sz w:val="24"/>
          <w:szCs w:val="24"/>
        </w:rPr>
      </w:pPr>
      <w:r>
        <w:rPr>
          <w:rFonts w:ascii="Arial" w:hAnsi="Arial" w:cs="Arial"/>
          <w:sz w:val="24"/>
          <w:szCs w:val="24"/>
        </w:rPr>
        <w:t xml:space="preserve">For security reasons, access to </w:t>
      </w:r>
      <w:r w:rsidR="0087299A">
        <w:rPr>
          <w:rFonts w:ascii="Arial" w:hAnsi="Arial" w:cs="Arial"/>
          <w:sz w:val="24"/>
          <w:szCs w:val="24"/>
        </w:rPr>
        <w:t>electronic</w:t>
      </w:r>
      <w:r>
        <w:rPr>
          <w:rFonts w:ascii="Arial" w:hAnsi="Arial" w:cs="Arial"/>
          <w:sz w:val="24"/>
          <w:szCs w:val="24"/>
        </w:rPr>
        <w:t xml:space="preserve"> ballot delivery systems via unsupported browsers and other software shall be denied.</w:t>
      </w:r>
      <w:r w:rsidR="00E32737">
        <w:rPr>
          <w:rFonts w:ascii="Arial" w:hAnsi="Arial" w:cs="Arial"/>
          <w:sz w:val="24"/>
          <w:szCs w:val="24"/>
        </w:rPr>
        <w:t xml:space="preserve"> As a minimum, access shall be possible using the two most recent major versions of the three most commonly used browsers. </w:t>
      </w:r>
    </w:p>
    <w:p w:rsidR="00142E9C" w:rsidRDefault="00142E9C" w:rsidP="00137ED1">
      <w:pPr>
        <w:pStyle w:val="ListParagraph"/>
        <w:numPr>
          <w:ilvl w:val="2"/>
          <w:numId w:val="8"/>
        </w:numPr>
        <w:rPr>
          <w:rFonts w:ascii="Arial" w:hAnsi="Arial" w:cs="Arial"/>
          <w:sz w:val="24"/>
          <w:szCs w:val="24"/>
        </w:rPr>
      </w:pPr>
      <w:r>
        <w:rPr>
          <w:rFonts w:ascii="Arial" w:hAnsi="Arial" w:cs="Arial"/>
          <w:sz w:val="24"/>
          <w:szCs w:val="24"/>
        </w:rPr>
        <w:t>Any authentication used to confirm that content is being accessed by a human rather than a computer shall be accessible.</w:t>
      </w:r>
    </w:p>
    <w:p w:rsidR="00142E9C" w:rsidRDefault="00142E9C" w:rsidP="007F7FD3">
      <w:pPr>
        <w:rPr>
          <w:rFonts w:ascii="Arial" w:hAnsi="Arial" w:cs="Arial"/>
          <w:sz w:val="24"/>
          <w:szCs w:val="24"/>
        </w:rPr>
      </w:pPr>
    </w:p>
    <w:p w:rsidR="00855E2E" w:rsidRDefault="00855E2E" w:rsidP="00307916">
      <w:pPr>
        <w:pStyle w:val="ListParagraph"/>
        <w:numPr>
          <w:ilvl w:val="1"/>
          <w:numId w:val="8"/>
        </w:numPr>
        <w:tabs>
          <w:tab w:val="left" w:pos="0"/>
        </w:tabs>
        <w:ind w:hanging="630"/>
        <w:rPr>
          <w:rFonts w:ascii="Arial" w:hAnsi="Arial" w:cs="Arial"/>
          <w:sz w:val="24"/>
          <w:szCs w:val="24"/>
        </w:rPr>
      </w:pPr>
      <w:r>
        <w:rPr>
          <w:rFonts w:ascii="Arial" w:hAnsi="Arial" w:cs="Arial"/>
          <w:sz w:val="24"/>
          <w:szCs w:val="24"/>
        </w:rPr>
        <w:t>Testing for compatibility with voter's computer system and software.</w:t>
      </w:r>
    </w:p>
    <w:p w:rsidR="00855E2E" w:rsidRDefault="00137ED1" w:rsidP="00307916">
      <w:pPr>
        <w:pStyle w:val="ListParagraph"/>
        <w:tabs>
          <w:tab w:val="left" w:pos="0"/>
        </w:tabs>
        <w:ind w:left="1440" w:hanging="720"/>
        <w:rPr>
          <w:rFonts w:ascii="Arial" w:hAnsi="Arial" w:cs="Arial"/>
          <w:sz w:val="24"/>
          <w:szCs w:val="24"/>
        </w:rPr>
      </w:pPr>
      <w:r>
        <w:rPr>
          <w:rFonts w:ascii="Arial" w:hAnsi="Arial" w:cs="Arial"/>
          <w:sz w:val="24"/>
          <w:szCs w:val="24"/>
        </w:rPr>
        <w:t>3.2.1</w:t>
      </w:r>
      <w:r>
        <w:rPr>
          <w:rFonts w:ascii="Arial" w:hAnsi="Arial" w:cs="Arial"/>
          <w:sz w:val="24"/>
          <w:szCs w:val="24"/>
        </w:rPr>
        <w:tab/>
      </w:r>
      <w:r w:rsidR="00855E2E">
        <w:rPr>
          <w:rFonts w:ascii="Arial" w:hAnsi="Arial" w:cs="Arial"/>
          <w:sz w:val="24"/>
          <w:szCs w:val="24"/>
        </w:rPr>
        <w:t xml:space="preserve">After the user has logged in, but before the user accesses the ballot, the </w:t>
      </w:r>
      <w:r w:rsidR="0087299A">
        <w:rPr>
          <w:rFonts w:ascii="Arial" w:hAnsi="Arial" w:cs="Arial"/>
          <w:sz w:val="24"/>
          <w:szCs w:val="24"/>
        </w:rPr>
        <w:t>electronic</w:t>
      </w:r>
      <w:r w:rsidR="00855E2E">
        <w:rPr>
          <w:rFonts w:ascii="Arial" w:hAnsi="Arial" w:cs="Arial"/>
          <w:sz w:val="24"/>
          <w:szCs w:val="24"/>
        </w:rPr>
        <w:t xml:space="preserve"> ballot delivery system should test the user's computer system and software for compatibility.</w:t>
      </w:r>
      <w:r w:rsidR="00ED4B09">
        <w:rPr>
          <w:rFonts w:ascii="Arial" w:hAnsi="Arial" w:cs="Arial"/>
          <w:sz w:val="24"/>
          <w:szCs w:val="24"/>
        </w:rPr>
        <w:t xml:space="preserve"> As a minimum, the two most recent major versions of the three most commonly used software</w:t>
      </w:r>
      <w:r w:rsidR="00660588">
        <w:rPr>
          <w:rFonts w:ascii="Arial" w:hAnsi="Arial" w:cs="Arial"/>
          <w:sz w:val="24"/>
          <w:szCs w:val="24"/>
        </w:rPr>
        <w:t xml:space="preserve"> programs</w:t>
      </w:r>
      <w:r w:rsidR="00ED4B09">
        <w:rPr>
          <w:rFonts w:ascii="Arial" w:hAnsi="Arial" w:cs="Arial"/>
          <w:sz w:val="24"/>
          <w:szCs w:val="24"/>
        </w:rPr>
        <w:t xml:space="preserve"> required to </w:t>
      </w:r>
      <w:proofErr w:type="spellStart"/>
      <w:r w:rsidR="00ED4B09">
        <w:rPr>
          <w:rFonts w:ascii="Arial" w:hAnsi="Arial" w:cs="Arial"/>
          <w:sz w:val="24"/>
          <w:szCs w:val="24"/>
        </w:rPr>
        <w:t>acess</w:t>
      </w:r>
      <w:proofErr w:type="spellEnd"/>
      <w:r w:rsidR="00ED4B09">
        <w:rPr>
          <w:rFonts w:ascii="Arial" w:hAnsi="Arial" w:cs="Arial"/>
          <w:sz w:val="24"/>
          <w:szCs w:val="24"/>
        </w:rPr>
        <w:t xml:space="preserve"> and mark the ballot shall be supported.</w:t>
      </w:r>
    </w:p>
    <w:p w:rsidR="00855E2E" w:rsidRDefault="00855E2E" w:rsidP="00465B50">
      <w:pPr>
        <w:pStyle w:val="ListParagraph"/>
        <w:numPr>
          <w:ilvl w:val="2"/>
          <w:numId w:val="8"/>
        </w:numPr>
        <w:tabs>
          <w:tab w:val="left" w:pos="0"/>
        </w:tabs>
        <w:rPr>
          <w:rFonts w:ascii="Arial" w:hAnsi="Arial" w:cs="Arial"/>
          <w:sz w:val="24"/>
          <w:szCs w:val="24"/>
        </w:rPr>
      </w:pPr>
      <w:r>
        <w:rPr>
          <w:rFonts w:ascii="Arial" w:hAnsi="Arial" w:cs="Arial"/>
          <w:sz w:val="24"/>
          <w:szCs w:val="24"/>
        </w:rPr>
        <w:t>When incompatibility is discovered, the e</w:t>
      </w:r>
      <w:r w:rsidR="0087299A">
        <w:rPr>
          <w:rFonts w:ascii="Arial" w:hAnsi="Arial" w:cs="Arial"/>
          <w:sz w:val="24"/>
          <w:szCs w:val="24"/>
        </w:rPr>
        <w:t>lectronic</w:t>
      </w:r>
      <w:r>
        <w:rPr>
          <w:rFonts w:ascii="Arial" w:hAnsi="Arial" w:cs="Arial"/>
          <w:sz w:val="24"/>
          <w:szCs w:val="24"/>
        </w:rPr>
        <w:t xml:space="preserve"> ballot delivery system should identify the incompatible components to the user.</w:t>
      </w:r>
    </w:p>
    <w:p w:rsidR="00855E2E" w:rsidRDefault="00855E2E" w:rsidP="00465B50">
      <w:pPr>
        <w:pStyle w:val="ListParagraph"/>
        <w:numPr>
          <w:ilvl w:val="2"/>
          <w:numId w:val="8"/>
        </w:numPr>
        <w:tabs>
          <w:tab w:val="left" w:pos="0"/>
        </w:tabs>
        <w:rPr>
          <w:rFonts w:ascii="Arial" w:hAnsi="Arial" w:cs="Arial"/>
          <w:sz w:val="24"/>
          <w:szCs w:val="24"/>
        </w:rPr>
      </w:pPr>
      <w:r>
        <w:rPr>
          <w:rFonts w:ascii="Arial" w:hAnsi="Arial" w:cs="Arial"/>
          <w:sz w:val="24"/>
          <w:szCs w:val="24"/>
        </w:rPr>
        <w:lastRenderedPageBreak/>
        <w:t xml:space="preserve">The </w:t>
      </w:r>
      <w:r w:rsidR="0087299A">
        <w:rPr>
          <w:rFonts w:ascii="Arial" w:hAnsi="Arial" w:cs="Arial"/>
          <w:sz w:val="24"/>
          <w:szCs w:val="24"/>
        </w:rPr>
        <w:t>electronic</w:t>
      </w:r>
      <w:r>
        <w:rPr>
          <w:rFonts w:ascii="Arial" w:hAnsi="Arial" w:cs="Arial"/>
          <w:sz w:val="24"/>
          <w:szCs w:val="24"/>
        </w:rPr>
        <w:t xml:space="preserve"> ballot delivery system should prevent access to the ballot by users with incompatible hardware and software. </w:t>
      </w:r>
    </w:p>
    <w:p w:rsidR="00855E2E" w:rsidRDefault="00855E2E" w:rsidP="00465B50">
      <w:pPr>
        <w:pStyle w:val="ListParagraph"/>
        <w:numPr>
          <w:ilvl w:val="2"/>
          <w:numId w:val="8"/>
        </w:numPr>
        <w:tabs>
          <w:tab w:val="left" w:pos="0"/>
        </w:tabs>
        <w:rPr>
          <w:rFonts w:ascii="Arial" w:hAnsi="Arial" w:cs="Arial"/>
          <w:sz w:val="24"/>
          <w:szCs w:val="24"/>
        </w:rPr>
      </w:pPr>
      <w:r w:rsidRPr="00855E2E">
        <w:rPr>
          <w:rFonts w:ascii="Arial" w:hAnsi="Arial" w:cs="Arial"/>
          <w:sz w:val="24"/>
          <w:szCs w:val="24"/>
        </w:rPr>
        <w:t>Instructions on how user can upgrade incompatible hardware and software should be provided.</w:t>
      </w:r>
    </w:p>
    <w:p w:rsidR="00446FE1" w:rsidRPr="00855E2E" w:rsidRDefault="00855E2E" w:rsidP="00465B50">
      <w:pPr>
        <w:pStyle w:val="ListParagraph"/>
        <w:numPr>
          <w:ilvl w:val="2"/>
          <w:numId w:val="8"/>
        </w:numPr>
        <w:tabs>
          <w:tab w:val="left" w:pos="0"/>
        </w:tabs>
        <w:rPr>
          <w:rFonts w:ascii="Arial" w:hAnsi="Arial" w:cs="Arial"/>
          <w:sz w:val="24"/>
          <w:szCs w:val="24"/>
        </w:rPr>
      </w:pPr>
      <w:r w:rsidRPr="00855E2E">
        <w:rPr>
          <w:rFonts w:ascii="Arial" w:hAnsi="Arial" w:cs="Arial"/>
          <w:sz w:val="24"/>
          <w:szCs w:val="24"/>
        </w:rPr>
        <w:t>Instructions on how user can contact the board of elections for other voting options should be provided.</w:t>
      </w:r>
    </w:p>
    <w:p w:rsidR="00855E2E" w:rsidRDefault="00855E2E" w:rsidP="007F7FD3">
      <w:pPr>
        <w:pStyle w:val="ListParagraph"/>
        <w:ind w:left="0"/>
        <w:rPr>
          <w:rFonts w:ascii="Arial" w:hAnsi="Arial" w:cs="Arial"/>
          <w:sz w:val="24"/>
          <w:szCs w:val="24"/>
        </w:rPr>
      </w:pPr>
    </w:p>
    <w:p w:rsidR="007F7FD3" w:rsidRDefault="007F7FD3" w:rsidP="00307916">
      <w:pPr>
        <w:pStyle w:val="ListParagraph"/>
        <w:numPr>
          <w:ilvl w:val="1"/>
          <w:numId w:val="8"/>
        </w:numPr>
        <w:rPr>
          <w:rFonts w:ascii="Arial" w:hAnsi="Arial" w:cs="Arial"/>
          <w:sz w:val="24"/>
          <w:szCs w:val="24"/>
        </w:rPr>
      </w:pPr>
      <w:r>
        <w:rPr>
          <w:rFonts w:ascii="Arial" w:hAnsi="Arial" w:cs="Arial"/>
          <w:sz w:val="24"/>
          <w:szCs w:val="24"/>
        </w:rPr>
        <w:t>Time limit before system times out--warning that system is about to time out.</w:t>
      </w:r>
    </w:p>
    <w:p w:rsidR="007F7FD3" w:rsidRDefault="00307916" w:rsidP="00307916">
      <w:pPr>
        <w:pStyle w:val="ListParagraph"/>
        <w:rPr>
          <w:rFonts w:ascii="Arial" w:hAnsi="Arial" w:cs="Arial"/>
          <w:sz w:val="24"/>
          <w:szCs w:val="24"/>
        </w:rPr>
      </w:pPr>
      <w:r>
        <w:rPr>
          <w:rFonts w:ascii="Arial" w:hAnsi="Arial" w:cs="Arial"/>
          <w:sz w:val="24"/>
          <w:szCs w:val="24"/>
        </w:rPr>
        <w:t>3.3.1</w:t>
      </w:r>
      <w:r>
        <w:rPr>
          <w:rFonts w:ascii="Arial" w:hAnsi="Arial" w:cs="Arial"/>
          <w:sz w:val="24"/>
          <w:szCs w:val="24"/>
        </w:rPr>
        <w:tab/>
      </w:r>
      <w:r w:rsidR="0087299A">
        <w:rPr>
          <w:rFonts w:ascii="Arial" w:hAnsi="Arial" w:cs="Arial"/>
          <w:sz w:val="24"/>
          <w:szCs w:val="24"/>
        </w:rPr>
        <w:t>Electronic</w:t>
      </w:r>
      <w:r w:rsidR="007F7FD3">
        <w:rPr>
          <w:rFonts w:ascii="Arial" w:hAnsi="Arial" w:cs="Arial"/>
          <w:sz w:val="24"/>
          <w:szCs w:val="24"/>
        </w:rPr>
        <w:t xml:space="preserve"> ballot delivery system</w:t>
      </w:r>
      <w:r w:rsidR="0087299A">
        <w:rPr>
          <w:rFonts w:ascii="Arial" w:hAnsi="Arial" w:cs="Arial"/>
          <w:sz w:val="24"/>
          <w:szCs w:val="24"/>
        </w:rPr>
        <w:t>s that include a time limit</w:t>
      </w:r>
      <w:r w:rsidR="007F7FD3">
        <w:rPr>
          <w:rFonts w:ascii="Arial" w:hAnsi="Arial" w:cs="Arial"/>
          <w:sz w:val="24"/>
          <w:szCs w:val="24"/>
        </w:rPr>
        <w:t xml:space="preserve"> may time out after 15 minutes of user inactivity</w:t>
      </w:r>
      <w:r w:rsidR="00E82E92">
        <w:rPr>
          <w:rFonts w:ascii="Arial" w:hAnsi="Arial" w:cs="Arial"/>
          <w:sz w:val="24"/>
          <w:szCs w:val="24"/>
        </w:rPr>
        <w:t>.</w:t>
      </w:r>
    </w:p>
    <w:p w:rsidR="007F7FD3" w:rsidRDefault="007F7FD3" w:rsidP="00307916">
      <w:pPr>
        <w:pStyle w:val="ListParagraph"/>
        <w:numPr>
          <w:ilvl w:val="2"/>
          <w:numId w:val="8"/>
        </w:numPr>
        <w:rPr>
          <w:rFonts w:ascii="Arial" w:hAnsi="Arial" w:cs="Arial"/>
          <w:sz w:val="24"/>
          <w:szCs w:val="24"/>
        </w:rPr>
      </w:pPr>
      <w:r>
        <w:rPr>
          <w:rFonts w:ascii="Arial" w:hAnsi="Arial" w:cs="Arial"/>
          <w:sz w:val="24"/>
          <w:szCs w:val="24"/>
        </w:rPr>
        <w:t xml:space="preserve">A </w:t>
      </w:r>
      <w:r w:rsidR="00482067">
        <w:rPr>
          <w:rFonts w:ascii="Arial" w:hAnsi="Arial" w:cs="Arial"/>
          <w:sz w:val="24"/>
          <w:szCs w:val="24"/>
        </w:rPr>
        <w:t>notice</w:t>
      </w:r>
      <w:r>
        <w:rPr>
          <w:rFonts w:ascii="Arial" w:hAnsi="Arial" w:cs="Arial"/>
          <w:sz w:val="24"/>
          <w:szCs w:val="24"/>
        </w:rPr>
        <w:t xml:space="preserve"> must be provided to the user at the top of each page that the system will time out after 15 minutes of inactivity by the user</w:t>
      </w:r>
      <w:r w:rsidR="00E82E92">
        <w:rPr>
          <w:rFonts w:ascii="Arial" w:hAnsi="Arial" w:cs="Arial"/>
          <w:sz w:val="24"/>
          <w:szCs w:val="24"/>
        </w:rPr>
        <w:t>.</w:t>
      </w:r>
    </w:p>
    <w:p w:rsidR="007F7FD3" w:rsidRDefault="007F7FD3" w:rsidP="00307916">
      <w:pPr>
        <w:pStyle w:val="ListParagraph"/>
        <w:numPr>
          <w:ilvl w:val="2"/>
          <w:numId w:val="8"/>
        </w:numPr>
        <w:rPr>
          <w:rFonts w:ascii="Arial" w:hAnsi="Arial" w:cs="Arial"/>
          <w:sz w:val="24"/>
          <w:szCs w:val="24"/>
        </w:rPr>
      </w:pPr>
      <w:r>
        <w:rPr>
          <w:rFonts w:ascii="Arial" w:hAnsi="Arial" w:cs="Arial"/>
          <w:sz w:val="24"/>
          <w:szCs w:val="24"/>
        </w:rPr>
        <w:t xml:space="preserve">Additional warnings that the </w:t>
      </w:r>
      <w:proofErr w:type="gramStart"/>
      <w:r>
        <w:rPr>
          <w:rFonts w:ascii="Arial" w:hAnsi="Arial" w:cs="Arial"/>
          <w:sz w:val="24"/>
          <w:szCs w:val="24"/>
        </w:rPr>
        <w:t>system will</w:t>
      </w:r>
      <w:proofErr w:type="gramEnd"/>
      <w:r>
        <w:rPr>
          <w:rFonts w:ascii="Arial" w:hAnsi="Arial" w:cs="Arial"/>
          <w:sz w:val="24"/>
          <w:szCs w:val="24"/>
        </w:rPr>
        <w:t xml:space="preserve"> t</w:t>
      </w:r>
      <w:r w:rsidR="00307916">
        <w:rPr>
          <w:rFonts w:ascii="Arial" w:hAnsi="Arial" w:cs="Arial"/>
          <w:sz w:val="24"/>
          <w:szCs w:val="24"/>
        </w:rPr>
        <w:t xml:space="preserve">ime out must be provided to the </w:t>
      </w:r>
      <w:r>
        <w:rPr>
          <w:rFonts w:ascii="Arial" w:hAnsi="Arial" w:cs="Arial"/>
          <w:sz w:val="24"/>
          <w:szCs w:val="24"/>
        </w:rPr>
        <w:t>user when the user has been inactive for 10 minutes and 14 minutes.</w:t>
      </w:r>
    </w:p>
    <w:p w:rsidR="004F12DE" w:rsidRDefault="004F12DE" w:rsidP="00307916">
      <w:pPr>
        <w:pStyle w:val="ListParagraph"/>
        <w:numPr>
          <w:ilvl w:val="2"/>
          <w:numId w:val="8"/>
        </w:numPr>
        <w:rPr>
          <w:rFonts w:ascii="Arial" w:hAnsi="Arial" w:cs="Arial"/>
          <w:sz w:val="24"/>
          <w:szCs w:val="24"/>
        </w:rPr>
      </w:pPr>
      <w:r>
        <w:rPr>
          <w:rFonts w:ascii="Arial" w:hAnsi="Arial" w:cs="Arial"/>
          <w:sz w:val="24"/>
          <w:szCs w:val="24"/>
        </w:rPr>
        <w:t>Following the second warning at 14 minutes, the user can extend the time limit with a simple action.</w:t>
      </w:r>
    </w:p>
    <w:p w:rsidR="00E82E92" w:rsidRDefault="00E82E92" w:rsidP="00307916">
      <w:pPr>
        <w:pStyle w:val="ListParagraph"/>
        <w:numPr>
          <w:ilvl w:val="2"/>
          <w:numId w:val="8"/>
        </w:numPr>
        <w:rPr>
          <w:rFonts w:ascii="Arial" w:hAnsi="Arial" w:cs="Arial"/>
          <w:sz w:val="24"/>
          <w:szCs w:val="24"/>
        </w:rPr>
      </w:pPr>
      <w:r>
        <w:rPr>
          <w:rFonts w:ascii="Arial" w:hAnsi="Arial" w:cs="Arial"/>
          <w:sz w:val="24"/>
          <w:szCs w:val="24"/>
        </w:rPr>
        <w:t>If the system times out, the time out page must provide the user instructions on how to return to the ballot.</w:t>
      </w:r>
    </w:p>
    <w:p w:rsidR="00E82E92" w:rsidRDefault="00E82E92" w:rsidP="00E82E92">
      <w:pPr>
        <w:rPr>
          <w:rFonts w:ascii="Arial" w:hAnsi="Arial" w:cs="Arial"/>
          <w:sz w:val="24"/>
          <w:szCs w:val="24"/>
        </w:rPr>
      </w:pPr>
    </w:p>
    <w:p w:rsidR="00220641" w:rsidRPr="00307916" w:rsidRDefault="00220641" w:rsidP="00307916">
      <w:pPr>
        <w:pStyle w:val="ListParagraph"/>
        <w:numPr>
          <w:ilvl w:val="1"/>
          <w:numId w:val="8"/>
        </w:numPr>
        <w:rPr>
          <w:rFonts w:ascii="Arial" w:hAnsi="Arial" w:cs="Arial"/>
          <w:sz w:val="24"/>
          <w:szCs w:val="24"/>
        </w:rPr>
      </w:pPr>
      <w:r w:rsidRPr="00307916">
        <w:rPr>
          <w:rFonts w:ascii="Arial" w:hAnsi="Arial" w:cs="Arial"/>
          <w:sz w:val="24"/>
          <w:szCs w:val="24"/>
        </w:rPr>
        <w:t>Printing of ballot</w:t>
      </w:r>
    </w:p>
    <w:p w:rsidR="00220641" w:rsidRDefault="00307916" w:rsidP="00307916">
      <w:pPr>
        <w:pStyle w:val="ListParagraph"/>
        <w:ind w:left="1440" w:hanging="720"/>
        <w:rPr>
          <w:rFonts w:ascii="Arial" w:hAnsi="Arial" w:cs="Arial"/>
          <w:sz w:val="24"/>
          <w:szCs w:val="24"/>
        </w:rPr>
      </w:pPr>
      <w:r>
        <w:rPr>
          <w:rFonts w:ascii="Arial" w:hAnsi="Arial" w:cs="Arial"/>
          <w:sz w:val="24"/>
          <w:szCs w:val="24"/>
        </w:rPr>
        <w:t>3.4.1</w:t>
      </w:r>
      <w:r>
        <w:rPr>
          <w:rFonts w:ascii="Arial" w:hAnsi="Arial" w:cs="Arial"/>
          <w:sz w:val="24"/>
          <w:szCs w:val="24"/>
        </w:rPr>
        <w:tab/>
      </w:r>
      <w:r w:rsidR="00220641">
        <w:rPr>
          <w:rFonts w:ascii="Arial" w:hAnsi="Arial" w:cs="Arial"/>
          <w:sz w:val="24"/>
          <w:szCs w:val="24"/>
        </w:rPr>
        <w:t xml:space="preserve">Printing instructions shall be in an accessible media and shall be usable without vision. </w:t>
      </w:r>
    </w:p>
    <w:p w:rsidR="00220641" w:rsidRDefault="00220641" w:rsidP="00307916">
      <w:pPr>
        <w:pStyle w:val="ListParagraph"/>
        <w:numPr>
          <w:ilvl w:val="2"/>
          <w:numId w:val="8"/>
        </w:numPr>
        <w:rPr>
          <w:rFonts w:ascii="Arial" w:hAnsi="Arial" w:cs="Arial"/>
          <w:sz w:val="24"/>
          <w:szCs w:val="24"/>
        </w:rPr>
      </w:pPr>
      <w:r>
        <w:rPr>
          <w:rFonts w:ascii="Arial" w:hAnsi="Arial" w:cs="Arial"/>
          <w:sz w:val="24"/>
          <w:szCs w:val="24"/>
        </w:rPr>
        <w:t>Printing instructions shall include a list of the order in which pages are printed.</w:t>
      </w:r>
    </w:p>
    <w:p w:rsidR="00220641" w:rsidRDefault="00220641" w:rsidP="00307916">
      <w:pPr>
        <w:pStyle w:val="ListParagraph"/>
        <w:numPr>
          <w:ilvl w:val="2"/>
          <w:numId w:val="8"/>
        </w:numPr>
        <w:tabs>
          <w:tab w:val="left" w:pos="0"/>
        </w:tabs>
        <w:rPr>
          <w:rFonts w:ascii="Arial" w:hAnsi="Arial" w:cs="Arial"/>
          <w:sz w:val="24"/>
          <w:szCs w:val="24"/>
        </w:rPr>
      </w:pPr>
      <w:r w:rsidRPr="00220641">
        <w:rPr>
          <w:rFonts w:ascii="Arial" w:hAnsi="Arial" w:cs="Arial"/>
          <w:sz w:val="24"/>
          <w:szCs w:val="24"/>
        </w:rPr>
        <w:t>Signature page shall print before the ballot. At least one page shall separate the signature page and ballot to ensure secrecy.</w:t>
      </w:r>
    </w:p>
    <w:p w:rsidR="002473CD" w:rsidRPr="00220641" w:rsidRDefault="00220641" w:rsidP="00307916">
      <w:pPr>
        <w:pStyle w:val="ListParagraph"/>
        <w:numPr>
          <w:ilvl w:val="2"/>
          <w:numId w:val="8"/>
        </w:numPr>
        <w:tabs>
          <w:tab w:val="left" w:pos="0"/>
        </w:tabs>
        <w:rPr>
          <w:rFonts w:ascii="Arial" w:hAnsi="Arial" w:cs="Arial"/>
          <w:sz w:val="24"/>
          <w:szCs w:val="24"/>
        </w:rPr>
      </w:pPr>
      <w:r w:rsidRPr="00220641">
        <w:rPr>
          <w:rFonts w:ascii="Arial" w:hAnsi="Arial" w:cs="Arial"/>
          <w:sz w:val="24"/>
          <w:szCs w:val="24"/>
        </w:rPr>
        <w:t>Each generation of the ballot shall have a unique number.</w:t>
      </w:r>
    </w:p>
    <w:p w:rsidR="002473CD" w:rsidRDefault="002473CD">
      <w:pPr>
        <w:rPr>
          <w:rFonts w:ascii="Arial" w:hAnsi="Arial" w:cs="Arial"/>
          <w:sz w:val="24"/>
          <w:szCs w:val="24"/>
        </w:rPr>
      </w:pPr>
    </w:p>
    <w:p w:rsidR="00220641" w:rsidRDefault="00220641" w:rsidP="00307916">
      <w:pPr>
        <w:pStyle w:val="ListParagraph"/>
        <w:ind w:left="900" w:hanging="540"/>
        <w:rPr>
          <w:rFonts w:ascii="Arial" w:hAnsi="Arial" w:cs="Arial"/>
          <w:sz w:val="24"/>
          <w:szCs w:val="24"/>
        </w:rPr>
      </w:pPr>
      <w:r>
        <w:rPr>
          <w:rFonts w:ascii="Arial" w:hAnsi="Arial" w:cs="Arial"/>
          <w:sz w:val="24"/>
          <w:szCs w:val="24"/>
        </w:rPr>
        <w:t>3.5</w:t>
      </w:r>
      <w:r>
        <w:rPr>
          <w:rFonts w:ascii="Arial" w:hAnsi="Arial" w:cs="Arial"/>
          <w:sz w:val="24"/>
          <w:szCs w:val="24"/>
        </w:rPr>
        <w:tab/>
        <w:t>Provision of help line voters can call if they are not able to resolve problems on their own.</w:t>
      </w:r>
    </w:p>
    <w:p w:rsidR="00220641" w:rsidRDefault="00220641" w:rsidP="00307916">
      <w:pPr>
        <w:pStyle w:val="ListParagraph"/>
        <w:numPr>
          <w:ilvl w:val="2"/>
          <w:numId w:val="9"/>
        </w:numPr>
        <w:rPr>
          <w:rFonts w:ascii="Arial" w:hAnsi="Arial" w:cs="Arial"/>
          <w:sz w:val="24"/>
          <w:szCs w:val="24"/>
        </w:rPr>
      </w:pPr>
      <w:r>
        <w:rPr>
          <w:rFonts w:ascii="Arial" w:hAnsi="Arial" w:cs="Arial"/>
          <w:sz w:val="24"/>
          <w:szCs w:val="24"/>
        </w:rPr>
        <w:t>The board of elections shall provide a help line that voters can call when they experience problems while using the system.</w:t>
      </w:r>
    </w:p>
    <w:p w:rsidR="00220641" w:rsidRPr="003C57DD" w:rsidRDefault="00220641" w:rsidP="00307916">
      <w:pPr>
        <w:pStyle w:val="ListParagraph"/>
        <w:numPr>
          <w:ilvl w:val="2"/>
          <w:numId w:val="9"/>
        </w:numPr>
        <w:rPr>
          <w:rFonts w:ascii="Arial" w:hAnsi="Arial" w:cs="Arial"/>
          <w:sz w:val="24"/>
          <w:szCs w:val="24"/>
        </w:rPr>
      </w:pPr>
      <w:r>
        <w:rPr>
          <w:rFonts w:ascii="Arial" w:hAnsi="Arial" w:cs="Arial"/>
          <w:sz w:val="24"/>
          <w:szCs w:val="24"/>
        </w:rPr>
        <w:t xml:space="preserve">The contact information for the help line and the hours that it is available shall be displayed on each page of the </w:t>
      </w:r>
      <w:r w:rsidR="005F3EC3">
        <w:rPr>
          <w:rFonts w:ascii="Arial" w:hAnsi="Arial" w:cs="Arial"/>
          <w:sz w:val="24"/>
          <w:szCs w:val="24"/>
        </w:rPr>
        <w:t>electronic</w:t>
      </w:r>
      <w:r>
        <w:rPr>
          <w:rFonts w:ascii="Arial" w:hAnsi="Arial" w:cs="Arial"/>
          <w:sz w:val="24"/>
          <w:szCs w:val="24"/>
        </w:rPr>
        <w:t xml:space="preserve"> ballot delivery system.</w:t>
      </w:r>
    </w:p>
    <w:p w:rsidR="00220641" w:rsidRDefault="00220641" w:rsidP="00504806">
      <w:pPr>
        <w:pStyle w:val="ListParagraph"/>
        <w:ind w:left="0"/>
        <w:rPr>
          <w:rFonts w:ascii="Arial" w:hAnsi="Arial" w:cs="Arial"/>
          <w:sz w:val="24"/>
          <w:szCs w:val="24"/>
        </w:rPr>
      </w:pPr>
    </w:p>
    <w:p w:rsidR="00504806" w:rsidRDefault="00504806" w:rsidP="00307916">
      <w:pPr>
        <w:pStyle w:val="ListParagraph"/>
        <w:numPr>
          <w:ilvl w:val="0"/>
          <w:numId w:val="7"/>
        </w:numPr>
        <w:rPr>
          <w:rFonts w:ascii="Arial" w:hAnsi="Arial" w:cs="Arial"/>
          <w:sz w:val="24"/>
          <w:szCs w:val="24"/>
        </w:rPr>
      </w:pPr>
      <w:r>
        <w:rPr>
          <w:rFonts w:ascii="Arial" w:hAnsi="Arial" w:cs="Arial"/>
          <w:sz w:val="24"/>
          <w:szCs w:val="24"/>
        </w:rPr>
        <w:t>User testing by people with disabilities</w:t>
      </w:r>
    </w:p>
    <w:p w:rsidR="00504806" w:rsidRDefault="00307916" w:rsidP="00307916">
      <w:pPr>
        <w:pStyle w:val="ListParagraph"/>
        <w:tabs>
          <w:tab w:val="left" w:pos="1080"/>
        </w:tabs>
        <w:ind w:left="1080" w:hanging="720"/>
        <w:rPr>
          <w:rFonts w:ascii="Arial" w:hAnsi="Arial" w:cs="Arial"/>
          <w:sz w:val="24"/>
          <w:szCs w:val="24"/>
        </w:rPr>
      </w:pPr>
      <w:r>
        <w:rPr>
          <w:rFonts w:ascii="Arial" w:hAnsi="Arial" w:cs="Arial"/>
          <w:sz w:val="24"/>
          <w:szCs w:val="24"/>
        </w:rPr>
        <w:t>4.0.1</w:t>
      </w:r>
      <w:r>
        <w:rPr>
          <w:rFonts w:ascii="Arial" w:hAnsi="Arial" w:cs="Arial"/>
          <w:sz w:val="24"/>
          <w:szCs w:val="24"/>
        </w:rPr>
        <w:tab/>
      </w:r>
      <w:r w:rsidR="00504806">
        <w:rPr>
          <w:rFonts w:ascii="Arial" w:hAnsi="Arial" w:cs="Arial"/>
          <w:sz w:val="24"/>
          <w:szCs w:val="24"/>
        </w:rPr>
        <w:t>Usability testing of the e</w:t>
      </w:r>
      <w:r w:rsidR="005F3EC3">
        <w:rPr>
          <w:rFonts w:ascii="Arial" w:hAnsi="Arial" w:cs="Arial"/>
          <w:sz w:val="24"/>
          <w:szCs w:val="24"/>
        </w:rPr>
        <w:t>lectronic</w:t>
      </w:r>
      <w:r w:rsidR="00504806">
        <w:rPr>
          <w:rFonts w:ascii="Arial" w:hAnsi="Arial" w:cs="Arial"/>
          <w:sz w:val="24"/>
          <w:szCs w:val="24"/>
        </w:rPr>
        <w:t xml:space="preserve"> ballot delivery system shall include testing by voters with disabilities.</w:t>
      </w:r>
      <w:r w:rsidR="00B31B99">
        <w:rPr>
          <w:rFonts w:ascii="Arial" w:hAnsi="Arial" w:cs="Arial"/>
          <w:sz w:val="24"/>
          <w:szCs w:val="24"/>
        </w:rPr>
        <w:t xml:space="preserve"> Testers shall have a </w:t>
      </w:r>
      <w:r w:rsidR="00011A25">
        <w:rPr>
          <w:rFonts w:ascii="Arial" w:hAnsi="Arial" w:cs="Arial"/>
          <w:sz w:val="24"/>
          <w:szCs w:val="24"/>
        </w:rPr>
        <w:t>broad</w:t>
      </w:r>
      <w:r w:rsidR="00B31B99">
        <w:rPr>
          <w:rFonts w:ascii="Arial" w:hAnsi="Arial" w:cs="Arial"/>
          <w:sz w:val="24"/>
          <w:szCs w:val="24"/>
        </w:rPr>
        <w:t xml:space="preserve"> range of experience using computers and assistive technology.</w:t>
      </w:r>
    </w:p>
    <w:p w:rsidR="00504806" w:rsidRDefault="00504806" w:rsidP="00307916">
      <w:pPr>
        <w:pStyle w:val="ListParagraph"/>
        <w:numPr>
          <w:ilvl w:val="2"/>
          <w:numId w:val="10"/>
        </w:numPr>
        <w:rPr>
          <w:rFonts w:ascii="Arial" w:hAnsi="Arial" w:cs="Arial"/>
          <w:sz w:val="24"/>
          <w:szCs w:val="24"/>
        </w:rPr>
      </w:pPr>
      <w:r>
        <w:rPr>
          <w:rFonts w:ascii="Arial" w:hAnsi="Arial" w:cs="Arial"/>
          <w:sz w:val="24"/>
          <w:szCs w:val="24"/>
        </w:rPr>
        <w:t>Testing shall demonstrate the compliance of the e</w:t>
      </w:r>
      <w:r w:rsidR="005F3EC3">
        <w:rPr>
          <w:rFonts w:ascii="Arial" w:hAnsi="Arial" w:cs="Arial"/>
          <w:sz w:val="24"/>
          <w:szCs w:val="24"/>
        </w:rPr>
        <w:t>lectronic</w:t>
      </w:r>
      <w:r>
        <w:rPr>
          <w:rFonts w:ascii="Arial" w:hAnsi="Arial" w:cs="Arial"/>
          <w:sz w:val="24"/>
          <w:szCs w:val="24"/>
        </w:rPr>
        <w:t xml:space="preserve"> ballot delivery system web pages with WCAG 2.0 AA</w:t>
      </w:r>
      <w:r w:rsidR="00307916">
        <w:rPr>
          <w:rFonts w:ascii="Arial" w:hAnsi="Arial" w:cs="Arial"/>
          <w:sz w:val="24"/>
          <w:szCs w:val="24"/>
        </w:rPr>
        <w:t xml:space="preserve"> and these guidelines</w:t>
      </w:r>
      <w:r>
        <w:rPr>
          <w:rFonts w:ascii="Arial" w:hAnsi="Arial" w:cs="Arial"/>
          <w:sz w:val="24"/>
          <w:szCs w:val="24"/>
        </w:rPr>
        <w:t>.</w:t>
      </w:r>
    </w:p>
    <w:p w:rsidR="00504806" w:rsidRDefault="00504806" w:rsidP="00307916">
      <w:pPr>
        <w:pStyle w:val="ListParagraph"/>
        <w:numPr>
          <w:ilvl w:val="2"/>
          <w:numId w:val="10"/>
        </w:numPr>
        <w:rPr>
          <w:rFonts w:ascii="Arial" w:hAnsi="Arial" w:cs="Arial"/>
          <w:sz w:val="24"/>
          <w:szCs w:val="24"/>
        </w:rPr>
      </w:pPr>
      <w:r>
        <w:rPr>
          <w:rFonts w:ascii="Arial" w:hAnsi="Arial" w:cs="Arial"/>
          <w:sz w:val="24"/>
          <w:szCs w:val="24"/>
        </w:rPr>
        <w:t xml:space="preserve">The assistive technology used for usability testing shall consist of the technology commonly used by individuals with disabilities at the time of the testing, and shall include, but not be limited to, screen reading software, screen magnification software, refreshable Braille displays, </w:t>
      </w:r>
      <w:r w:rsidR="00BF3489">
        <w:rPr>
          <w:rFonts w:ascii="Arial" w:hAnsi="Arial" w:cs="Arial"/>
          <w:sz w:val="24"/>
          <w:szCs w:val="24"/>
        </w:rPr>
        <w:t xml:space="preserve">keyboard only, </w:t>
      </w:r>
      <w:r>
        <w:rPr>
          <w:rFonts w:ascii="Arial" w:hAnsi="Arial" w:cs="Arial"/>
          <w:sz w:val="24"/>
          <w:szCs w:val="24"/>
        </w:rPr>
        <w:t>and voice recognition.</w:t>
      </w:r>
    </w:p>
    <w:p w:rsidR="00504806" w:rsidRDefault="00504806" w:rsidP="00504806">
      <w:pPr>
        <w:rPr>
          <w:rFonts w:ascii="Arial" w:hAnsi="Arial" w:cs="Arial"/>
          <w:sz w:val="24"/>
          <w:szCs w:val="24"/>
        </w:rPr>
      </w:pPr>
    </w:p>
    <w:p w:rsidR="002F1655" w:rsidRDefault="00220641" w:rsidP="002F1655">
      <w:pPr>
        <w:rPr>
          <w:rFonts w:ascii="Arial" w:hAnsi="Arial" w:cs="Arial"/>
          <w:sz w:val="24"/>
          <w:szCs w:val="24"/>
        </w:rPr>
      </w:pPr>
      <w:r>
        <w:rPr>
          <w:rFonts w:ascii="Arial" w:hAnsi="Arial" w:cs="Arial"/>
          <w:sz w:val="24"/>
          <w:szCs w:val="24"/>
        </w:rPr>
        <w:t>5.0</w:t>
      </w:r>
      <w:r>
        <w:rPr>
          <w:rFonts w:ascii="Arial" w:hAnsi="Arial" w:cs="Arial"/>
          <w:sz w:val="24"/>
          <w:szCs w:val="24"/>
        </w:rPr>
        <w:tab/>
        <w:t>Resources</w:t>
      </w:r>
    </w:p>
    <w:p w:rsidR="00220641" w:rsidRDefault="00220641" w:rsidP="00220641">
      <w:pPr>
        <w:pStyle w:val="ListParagraph"/>
        <w:rPr>
          <w:rFonts w:ascii="Arial" w:hAnsi="Arial" w:cs="Arial"/>
          <w:sz w:val="24"/>
          <w:szCs w:val="24"/>
        </w:rPr>
      </w:pPr>
    </w:p>
    <w:p w:rsidR="005C296C" w:rsidRDefault="005C296C" w:rsidP="005C296C">
      <w:pPr>
        <w:rPr>
          <w:rFonts w:ascii="Arial" w:hAnsi="Arial" w:cs="Arial"/>
          <w:sz w:val="24"/>
          <w:szCs w:val="24"/>
        </w:rPr>
      </w:pPr>
      <w:r>
        <w:rPr>
          <w:rFonts w:ascii="Arial" w:hAnsi="Arial" w:cs="Arial"/>
          <w:sz w:val="24"/>
          <w:szCs w:val="24"/>
        </w:rPr>
        <w:t>Principles and Guidelines for Remote Ballot Marking Systems</w:t>
      </w:r>
    </w:p>
    <w:p w:rsidR="005C296C" w:rsidRDefault="00464197" w:rsidP="005C296C">
      <w:pPr>
        <w:rPr>
          <w:rFonts w:ascii="Arial" w:hAnsi="Arial" w:cs="Arial"/>
          <w:sz w:val="24"/>
          <w:szCs w:val="24"/>
        </w:rPr>
      </w:pPr>
      <w:hyperlink r:id="rId6" w:history="1">
        <w:r w:rsidR="005C296C" w:rsidRPr="00EB1938">
          <w:rPr>
            <w:rStyle w:val="Hyperlink"/>
            <w:rFonts w:ascii="Arial" w:hAnsi="Arial" w:cs="Arial"/>
            <w:sz w:val="24"/>
            <w:szCs w:val="24"/>
          </w:rPr>
          <w:t>http://civicdesign.org/wp-content/uploads/2015/09/Principles-for-remote-ballot-marking-systems-16-0210.pdf</w:t>
        </w:r>
      </w:hyperlink>
    </w:p>
    <w:p w:rsidR="005C296C" w:rsidRDefault="005C296C" w:rsidP="005C296C">
      <w:pPr>
        <w:rPr>
          <w:rFonts w:ascii="Arial" w:hAnsi="Arial" w:cs="Arial"/>
          <w:sz w:val="24"/>
          <w:szCs w:val="24"/>
        </w:rPr>
      </w:pPr>
    </w:p>
    <w:p w:rsidR="005C296C" w:rsidRDefault="005C296C" w:rsidP="005C296C">
      <w:pPr>
        <w:rPr>
          <w:rFonts w:ascii="Arial" w:hAnsi="Arial" w:cs="Arial"/>
          <w:sz w:val="24"/>
          <w:szCs w:val="24"/>
        </w:rPr>
      </w:pPr>
      <w:r>
        <w:rPr>
          <w:rFonts w:ascii="Arial" w:hAnsi="Arial" w:cs="Arial"/>
          <w:sz w:val="24"/>
          <w:szCs w:val="24"/>
        </w:rPr>
        <w:t>Web Content Accessibility Guidelines (WCAG) 2.0 AA</w:t>
      </w:r>
    </w:p>
    <w:p w:rsidR="005C296C" w:rsidRDefault="00464197" w:rsidP="005C296C">
      <w:pPr>
        <w:rPr>
          <w:rFonts w:ascii="Arial" w:hAnsi="Arial" w:cs="Arial"/>
          <w:sz w:val="24"/>
          <w:szCs w:val="24"/>
        </w:rPr>
      </w:pPr>
      <w:hyperlink r:id="rId7" w:history="1">
        <w:r w:rsidR="005C296C" w:rsidRPr="00EB1938">
          <w:rPr>
            <w:rStyle w:val="Hyperlink"/>
            <w:rFonts w:ascii="Arial" w:hAnsi="Arial" w:cs="Arial"/>
            <w:sz w:val="24"/>
            <w:szCs w:val="24"/>
          </w:rPr>
          <w:t>http://www.w3.org/TR/WCAG20/</w:t>
        </w:r>
      </w:hyperlink>
    </w:p>
    <w:p w:rsidR="005C296C" w:rsidRDefault="005C296C" w:rsidP="005C296C">
      <w:pPr>
        <w:rPr>
          <w:rFonts w:ascii="Arial" w:hAnsi="Arial" w:cs="Arial"/>
          <w:sz w:val="24"/>
          <w:szCs w:val="24"/>
        </w:rPr>
      </w:pPr>
    </w:p>
    <w:p w:rsidR="005C296C" w:rsidRDefault="005C296C" w:rsidP="005C296C">
      <w:pPr>
        <w:rPr>
          <w:rFonts w:ascii="Arial" w:hAnsi="Arial" w:cs="Arial"/>
          <w:sz w:val="24"/>
          <w:szCs w:val="24"/>
        </w:rPr>
      </w:pPr>
      <w:r>
        <w:rPr>
          <w:rFonts w:ascii="Arial" w:hAnsi="Arial" w:cs="Arial"/>
          <w:sz w:val="24"/>
          <w:szCs w:val="24"/>
        </w:rPr>
        <w:t>Voluntary Voting System Guidelines</w:t>
      </w:r>
    </w:p>
    <w:p w:rsidR="005C296C" w:rsidRDefault="00464197" w:rsidP="005C296C">
      <w:pPr>
        <w:rPr>
          <w:rFonts w:ascii="Arial" w:hAnsi="Arial" w:cs="Arial"/>
          <w:sz w:val="24"/>
          <w:szCs w:val="24"/>
        </w:rPr>
      </w:pPr>
      <w:hyperlink r:id="rId8" w:history="1">
        <w:r w:rsidR="005C296C" w:rsidRPr="00EB1938">
          <w:rPr>
            <w:rStyle w:val="Hyperlink"/>
            <w:rFonts w:ascii="Arial" w:hAnsi="Arial" w:cs="Arial"/>
            <w:sz w:val="24"/>
            <w:szCs w:val="24"/>
          </w:rPr>
          <w:t>http://www.eac.gov/testing_and_certification/voluntary_voting_system_guidelines.aspx</w:t>
        </w:r>
      </w:hyperlink>
    </w:p>
    <w:p w:rsidR="00BF3489" w:rsidRDefault="00BF3489" w:rsidP="00BF3489">
      <w:pPr>
        <w:rPr>
          <w:rFonts w:ascii="Arial" w:hAnsi="Arial" w:cs="Arial"/>
          <w:sz w:val="24"/>
          <w:szCs w:val="24"/>
        </w:rPr>
      </w:pPr>
    </w:p>
    <w:p w:rsidR="00BF3489" w:rsidRDefault="00BF3489" w:rsidP="00BF3489">
      <w:pPr>
        <w:rPr>
          <w:rFonts w:ascii="Arial" w:hAnsi="Arial" w:cs="Arial"/>
          <w:sz w:val="24"/>
          <w:szCs w:val="24"/>
        </w:rPr>
      </w:pPr>
    </w:p>
    <w:sectPr w:rsidR="00BF34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2A2F"/>
    <w:multiLevelType w:val="multilevel"/>
    <w:tmpl w:val="1D721772"/>
    <w:lvl w:ilvl="0">
      <w:start w:val="3"/>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035335D0"/>
    <w:multiLevelType w:val="hybridMultilevel"/>
    <w:tmpl w:val="A6023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AD2F7D"/>
    <w:multiLevelType w:val="hybridMultilevel"/>
    <w:tmpl w:val="970C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156345"/>
    <w:multiLevelType w:val="hybridMultilevel"/>
    <w:tmpl w:val="84AAD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FA36E6"/>
    <w:multiLevelType w:val="hybridMultilevel"/>
    <w:tmpl w:val="93025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ED16D8"/>
    <w:multiLevelType w:val="multilevel"/>
    <w:tmpl w:val="3E0A86B0"/>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nsid w:val="48C916B5"/>
    <w:multiLevelType w:val="multilevel"/>
    <w:tmpl w:val="874CDB6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68403BD0"/>
    <w:multiLevelType w:val="hybridMultilevel"/>
    <w:tmpl w:val="AFEC6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900CF1"/>
    <w:multiLevelType w:val="multilevel"/>
    <w:tmpl w:val="3C38955C"/>
    <w:lvl w:ilvl="0">
      <w:start w:val="4"/>
      <w:numFmt w:val="decimal"/>
      <w:lvlText w:val="%1"/>
      <w:lvlJc w:val="left"/>
      <w:pPr>
        <w:ind w:left="540" w:hanging="540"/>
      </w:pPr>
      <w:rPr>
        <w:rFonts w:hint="default"/>
      </w:rPr>
    </w:lvl>
    <w:lvl w:ilv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9">
    <w:nsid w:val="7CA47798"/>
    <w:multiLevelType w:val="hybridMultilevel"/>
    <w:tmpl w:val="C5060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4"/>
  </w:num>
  <w:num w:numId="5">
    <w:abstractNumId w:val="1"/>
  </w:num>
  <w:num w:numId="6">
    <w:abstractNumId w:val="9"/>
  </w:num>
  <w:num w:numId="7">
    <w:abstractNumId w:val="6"/>
  </w:num>
  <w:num w:numId="8">
    <w:abstractNumId w:val="5"/>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FD3"/>
    <w:rsid w:val="00011A25"/>
    <w:rsid w:val="0006001E"/>
    <w:rsid w:val="00137ED1"/>
    <w:rsid w:val="00142E9C"/>
    <w:rsid w:val="00176D7D"/>
    <w:rsid w:val="00220641"/>
    <w:rsid w:val="002473CD"/>
    <w:rsid w:val="002F1655"/>
    <w:rsid w:val="00307916"/>
    <w:rsid w:val="003940C5"/>
    <w:rsid w:val="00446FE1"/>
    <w:rsid w:val="00464197"/>
    <w:rsid w:val="00465B50"/>
    <w:rsid w:val="00471AA4"/>
    <w:rsid w:val="00482067"/>
    <w:rsid w:val="004F12DE"/>
    <w:rsid w:val="00504806"/>
    <w:rsid w:val="0051260A"/>
    <w:rsid w:val="005C296C"/>
    <w:rsid w:val="005F3EC3"/>
    <w:rsid w:val="0060267B"/>
    <w:rsid w:val="00660588"/>
    <w:rsid w:val="007668F4"/>
    <w:rsid w:val="007F7FD3"/>
    <w:rsid w:val="00855E2E"/>
    <w:rsid w:val="0087299A"/>
    <w:rsid w:val="00917BEF"/>
    <w:rsid w:val="00B041C8"/>
    <w:rsid w:val="00B31B99"/>
    <w:rsid w:val="00BF3489"/>
    <w:rsid w:val="00C44DD6"/>
    <w:rsid w:val="00E32737"/>
    <w:rsid w:val="00E82E92"/>
    <w:rsid w:val="00ED4B09"/>
    <w:rsid w:val="00F25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FD3"/>
    <w:pPr>
      <w:ind w:left="720"/>
      <w:contextualSpacing/>
    </w:pPr>
  </w:style>
  <w:style w:type="character" w:styleId="Hyperlink">
    <w:name w:val="Hyperlink"/>
    <w:basedOn w:val="DefaultParagraphFont"/>
    <w:uiPriority w:val="99"/>
    <w:unhideWhenUsed/>
    <w:rsid w:val="005C296C"/>
    <w:rPr>
      <w:color w:val="0000FF" w:themeColor="hyperlink"/>
      <w:u w:val="single"/>
    </w:rPr>
  </w:style>
  <w:style w:type="paragraph" w:styleId="BalloonText">
    <w:name w:val="Balloon Text"/>
    <w:basedOn w:val="Normal"/>
    <w:link w:val="BalloonTextChar"/>
    <w:uiPriority w:val="99"/>
    <w:semiHidden/>
    <w:unhideWhenUsed/>
    <w:rsid w:val="00B041C8"/>
    <w:rPr>
      <w:rFonts w:ascii="Tahoma" w:hAnsi="Tahoma" w:cs="Tahoma"/>
      <w:sz w:val="16"/>
      <w:szCs w:val="16"/>
    </w:rPr>
  </w:style>
  <w:style w:type="character" w:customStyle="1" w:styleId="BalloonTextChar">
    <w:name w:val="Balloon Text Char"/>
    <w:basedOn w:val="DefaultParagraphFont"/>
    <w:link w:val="BalloonText"/>
    <w:uiPriority w:val="99"/>
    <w:semiHidden/>
    <w:rsid w:val="00B041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FD3"/>
    <w:pPr>
      <w:ind w:left="720"/>
      <w:contextualSpacing/>
    </w:pPr>
  </w:style>
  <w:style w:type="character" w:styleId="Hyperlink">
    <w:name w:val="Hyperlink"/>
    <w:basedOn w:val="DefaultParagraphFont"/>
    <w:uiPriority w:val="99"/>
    <w:unhideWhenUsed/>
    <w:rsid w:val="005C296C"/>
    <w:rPr>
      <w:color w:val="0000FF" w:themeColor="hyperlink"/>
      <w:u w:val="single"/>
    </w:rPr>
  </w:style>
  <w:style w:type="paragraph" w:styleId="BalloonText">
    <w:name w:val="Balloon Text"/>
    <w:basedOn w:val="Normal"/>
    <w:link w:val="BalloonTextChar"/>
    <w:uiPriority w:val="99"/>
    <w:semiHidden/>
    <w:unhideWhenUsed/>
    <w:rsid w:val="00B041C8"/>
    <w:rPr>
      <w:rFonts w:ascii="Tahoma" w:hAnsi="Tahoma" w:cs="Tahoma"/>
      <w:sz w:val="16"/>
      <w:szCs w:val="16"/>
    </w:rPr>
  </w:style>
  <w:style w:type="character" w:customStyle="1" w:styleId="BalloonTextChar">
    <w:name w:val="Balloon Text Char"/>
    <w:basedOn w:val="DefaultParagraphFont"/>
    <w:link w:val="BalloonText"/>
    <w:uiPriority w:val="99"/>
    <w:semiHidden/>
    <w:rsid w:val="00B041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c.gov/testing_and_certification/voluntary_voting_system_guidelines.aspx" TargetMode="External"/><Relationship Id="rId3" Type="http://schemas.microsoft.com/office/2007/relationships/stylesWithEffects" Target="stylesWithEffects.xml"/><Relationship Id="rId7" Type="http://schemas.openxmlformats.org/officeDocument/2006/relationships/hyperlink" Target="http://www.w3.org/TR/WCAG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ivicdesign.org/wp-content/uploads/2015/09/Principles-for-remote-ballot-marking-systems-16-0210.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Ann Blake</dc:creator>
  <cp:lastModifiedBy>Blake, Lou Ann</cp:lastModifiedBy>
  <cp:revision>4</cp:revision>
  <cp:lastPrinted>2016-05-31T15:36:00Z</cp:lastPrinted>
  <dcterms:created xsi:type="dcterms:W3CDTF">2016-05-31T15:37:00Z</dcterms:created>
  <dcterms:modified xsi:type="dcterms:W3CDTF">2016-10-05T13:04:00Z</dcterms:modified>
</cp:coreProperties>
</file>