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03D" w:rsidRDefault="0046603D" w:rsidP="0046603D">
      <w:pPr>
        <w:jc w:val="center"/>
        <w:rPr>
          <w:rFonts w:ascii="Arial" w:hAnsi="Arial" w:cs="Arial"/>
        </w:rPr>
      </w:pPr>
    </w:p>
    <w:p w:rsidR="0046603D" w:rsidRPr="009F7518" w:rsidRDefault="0046603D" w:rsidP="0046603D">
      <w:pPr>
        <w:jc w:val="center"/>
        <w:rPr>
          <w:rFonts w:ascii="Arial" w:hAnsi="Arial" w:cs="Arial"/>
        </w:rPr>
      </w:pPr>
      <w:bookmarkStart w:id="0" w:name="_GoBack"/>
      <w:bookmarkEnd w:id="0"/>
      <w:r w:rsidRPr="009F7518">
        <w:rPr>
          <w:rFonts w:ascii="Arial" w:hAnsi="Arial" w:cs="Arial"/>
        </w:rPr>
        <w:t>NFB INDEPENDENCE MARKET</w:t>
      </w:r>
    </w:p>
    <w:p w:rsidR="0046603D" w:rsidRPr="009F7518" w:rsidRDefault="0046603D" w:rsidP="0046603D">
      <w:pPr>
        <w:jc w:val="center"/>
        <w:rPr>
          <w:rFonts w:ascii="Arial" w:hAnsi="Arial" w:cs="Arial"/>
        </w:rPr>
      </w:pPr>
      <w:r w:rsidRPr="009F7518">
        <w:rPr>
          <w:rFonts w:ascii="Arial" w:hAnsi="Arial" w:cs="Arial"/>
        </w:rPr>
        <w:t>Products New at 2014 National Convention</w:t>
      </w:r>
    </w:p>
    <w:p w:rsidR="00C41CA8" w:rsidRDefault="00C41CA8"/>
    <w:p w:rsidR="0046603D" w:rsidRPr="009F7518" w:rsidRDefault="0046603D" w:rsidP="0046603D">
      <w:pPr>
        <w:rPr>
          <w:rFonts w:ascii="Arial" w:hAnsi="Arial" w:cs="Arial"/>
          <w:b/>
        </w:rPr>
      </w:pPr>
      <w:r w:rsidRPr="009F7518">
        <w:rPr>
          <w:rFonts w:ascii="Arial" w:hAnsi="Arial" w:cs="Arial"/>
          <w:b/>
        </w:rPr>
        <w:t>Braille Teaching Aids</w:t>
      </w:r>
    </w:p>
    <w:p w:rsidR="0046603D" w:rsidRPr="009F7518" w:rsidRDefault="0046603D" w:rsidP="0046603D">
      <w:pPr>
        <w:rPr>
          <w:rFonts w:ascii="Arial" w:hAnsi="Arial" w:cs="Arial"/>
        </w:rPr>
      </w:pPr>
    </w:p>
    <w:p w:rsidR="0046603D" w:rsidRPr="009F7518" w:rsidRDefault="0046603D" w:rsidP="0046603D">
      <w:pPr>
        <w:rPr>
          <w:rFonts w:ascii="Arial" w:hAnsi="Arial" w:cs="Arial"/>
        </w:rPr>
      </w:pPr>
      <w:r w:rsidRPr="009F7518">
        <w:rPr>
          <w:rFonts w:ascii="Arial" w:hAnsi="Arial" w:cs="Arial"/>
        </w:rPr>
        <w:t xml:space="preserve">Braille/Print Alphabet Flash Cards with Tactile Illustrations: </w:t>
      </w:r>
      <w:r w:rsidRPr="009F7518">
        <w:rPr>
          <w:rFonts w:ascii="Arial" w:hAnsi="Arial" w:cs="Arial"/>
        </w:rPr>
        <w:br/>
        <w:t xml:space="preserve">Each of the twenty-six 7 x 7 inch white, plastic cards features a tracking guide which leads to the Braille letter, a tactile illustration starting with the letter being introduced, and a raised representation of the print capital letter. The pictures are labeled in Braille. The cards are fastened by a removable ring, so they may be easily separated during use. </w:t>
      </w:r>
      <w:r w:rsidRPr="009F7518">
        <w:rPr>
          <w:rFonts w:ascii="Arial" w:hAnsi="Arial" w:cs="Arial"/>
          <w:b/>
        </w:rPr>
        <w:t>AIG81B; $22.00</w:t>
      </w:r>
    </w:p>
    <w:p w:rsidR="0046603D" w:rsidRPr="009F7518" w:rsidRDefault="0046603D" w:rsidP="0046603D">
      <w:pPr>
        <w:rPr>
          <w:rFonts w:ascii="Arial" w:hAnsi="Arial" w:cs="Arial"/>
        </w:rPr>
      </w:pPr>
    </w:p>
    <w:p w:rsidR="0046603D" w:rsidRPr="009F7518" w:rsidRDefault="0046603D" w:rsidP="0046603D">
      <w:pPr>
        <w:rPr>
          <w:rFonts w:ascii="Arial" w:hAnsi="Arial" w:cs="Arial"/>
        </w:rPr>
      </w:pPr>
      <w:r w:rsidRPr="009F7518">
        <w:rPr>
          <w:rFonts w:ascii="Arial" w:hAnsi="Arial" w:cs="Arial"/>
        </w:rPr>
        <w:t xml:space="preserve">Braille/Print Raised Shapes Counting Cards: </w:t>
      </w:r>
      <w:r w:rsidRPr="009F7518">
        <w:rPr>
          <w:rFonts w:ascii="Arial" w:hAnsi="Arial" w:cs="Arial"/>
        </w:rPr>
        <w:br/>
        <w:t xml:space="preserve">Features four sets of eleven white, plastic 4 </w:t>
      </w:r>
      <w:r>
        <w:rPr>
          <w:rFonts w:ascii="Arial" w:hAnsi="Arial" w:cs="Arial"/>
        </w:rPr>
        <w:t>1/2</w:t>
      </w:r>
      <w:r w:rsidRPr="009F7518">
        <w:rPr>
          <w:rFonts w:ascii="Arial" w:hAnsi="Arial" w:cs="Arial"/>
        </w:rPr>
        <w:t xml:space="preserve"> x 5 </w:t>
      </w:r>
      <w:r>
        <w:rPr>
          <w:rFonts w:ascii="Arial" w:hAnsi="Arial" w:cs="Arial"/>
        </w:rPr>
        <w:t>1/2</w:t>
      </w:r>
      <w:r w:rsidRPr="009F7518">
        <w:rPr>
          <w:rFonts w:ascii="Arial" w:hAnsi="Arial" w:cs="Arial"/>
        </w:rPr>
        <w:t xml:space="preserve"> inch cards. Each set focuses on a shape (circles, squares, stars, and triangles) and includes a card for the numbers zero through ten in Braille and raised print together with the corresponding number of raised shapes. Teach shape and number recognition as well as pre-reading and pre-math skills through various activities and games. Includes an activity guide in print and Braille. </w:t>
      </w:r>
      <w:r w:rsidRPr="009F7518">
        <w:rPr>
          <w:rFonts w:ascii="Arial" w:hAnsi="Arial" w:cs="Arial"/>
          <w:b/>
        </w:rPr>
        <w:t>AIG84B; $25.00</w:t>
      </w:r>
    </w:p>
    <w:p w:rsidR="0046603D" w:rsidRDefault="0046603D"/>
    <w:p w:rsidR="0046603D" w:rsidRPr="009F7518" w:rsidRDefault="0046603D" w:rsidP="0046603D">
      <w:pPr>
        <w:rPr>
          <w:rFonts w:ascii="Arial" w:hAnsi="Arial" w:cs="Arial"/>
        </w:rPr>
      </w:pPr>
      <w:r w:rsidRPr="009F7518">
        <w:rPr>
          <w:rFonts w:ascii="Arial" w:hAnsi="Arial" w:cs="Arial"/>
          <w:b/>
        </w:rPr>
        <w:t>Braille Writing Supplies</w:t>
      </w:r>
    </w:p>
    <w:p w:rsidR="0046603D" w:rsidRPr="009F7518" w:rsidRDefault="0046603D" w:rsidP="0046603D">
      <w:pPr>
        <w:rPr>
          <w:rFonts w:ascii="Arial" w:hAnsi="Arial" w:cs="Arial"/>
        </w:rPr>
      </w:pPr>
    </w:p>
    <w:p w:rsidR="0046603D" w:rsidRPr="009F7518" w:rsidRDefault="0046603D" w:rsidP="0046603D">
      <w:pPr>
        <w:rPr>
          <w:rFonts w:ascii="Arial" w:hAnsi="Arial" w:cs="Arial"/>
        </w:rPr>
      </w:pPr>
      <w:r w:rsidRPr="009F7518">
        <w:rPr>
          <w:rFonts w:ascii="Arial" w:hAnsi="Arial" w:cs="Arial"/>
        </w:rPr>
        <w:t xml:space="preserve">Small Non-Rolling Stylus: </w:t>
      </w:r>
      <w:r w:rsidRPr="009F7518">
        <w:rPr>
          <w:rFonts w:ascii="Arial" w:hAnsi="Arial" w:cs="Arial"/>
        </w:rPr>
        <w:br/>
        <w:t>This smaller version of our non-rolling stylus measures 1 7/8 inches in length and is more suitable for child-size hands. AIS35S; $3.00</w:t>
      </w:r>
    </w:p>
    <w:p w:rsidR="0046603D" w:rsidRPr="009F7518" w:rsidRDefault="0046603D" w:rsidP="0046603D">
      <w:pPr>
        <w:rPr>
          <w:rFonts w:ascii="Arial" w:hAnsi="Arial" w:cs="Arial"/>
        </w:rPr>
      </w:pPr>
    </w:p>
    <w:p w:rsidR="0046603D" w:rsidRPr="009F7518" w:rsidRDefault="0046603D" w:rsidP="0046603D">
      <w:pPr>
        <w:rPr>
          <w:rFonts w:ascii="Arial" w:hAnsi="Arial" w:cs="Arial"/>
        </w:rPr>
      </w:pPr>
      <w:r w:rsidRPr="009F7518">
        <w:rPr>
          <w:rFonts w:ascii="Arial" w:hAnsi="Arial" w:cs="Arial"/>
        </w:rPr>
        <w:t xml:space="preserve">Tuck-Away Stylus: </w:t>
      </w:r>
      <w:r w:rsidRPr="009F7518">
        <w:rPr>
          <w:rFonts w:ascii="Arial" w:hAnsi="Arial" w:cs="Arial"/>
        </w:rPr>
        <w:br/>
        <w:t xml:space="preserve">This metal stylus measures 1 </w:t>
      </w:r>
      <w:r>
        <w:rPr>
          <w:rFonts w:ascii="Arial" w:hAnsi="Arial" w:cs="Arial"/>
        </w:rPr>
        <w:t>3/4</w:t>
      </w:r>
      <w:r w:rsidRPr="009F7518">
        <w:rPr>
          <w:rFonts w:ascii="Arial" w:hAnsi="Arial" w:cs="Arial"/>
        </w:rPr>
        <w:t xml:space="preserve"> inches in length and features a reversible tip for comfortable storage. </w:t>
      </w:r>
      <w:r w:rsidRPr="009F7518">
        <w:rPr>
          <w:rFonts w:ascii="Arial" w:hAnsi="Arial" w:cs="Arial"/>
          <w:b/>
        </w:rPr>
        <w:t>AIS33S; $3.00</w:t>
      </w:r>
    </w:p>
    <w:p w:rsidR="0046603D" w:rsidRPr="009F7518" w:rsidRDefault="0046603D" w:rsidP="0046603D">
      <w:pPr>
        <w:rPr>
          <w:rFonts w:ascii="Arial" w:hAnsi="Arial" w:cs="Arial"/>
        </w:rPr>
      </w:pPr>
    </w:p>
    <w:p w:rsidR="0046603D" w:rsidRPr="009F7518" w:rsidRDefault="0046603D" w:rsidP="0046603D">
      <w:pPr>
        <w:rPr>
          <w:rFonts w:ascii="Arial" w:hAnsi="Arial" w:cs="Arial"/>
          <w:b/>
        </w:rPr>
      </w:pPr>
      <w:r w:rsidRPr="009F7518">
        <w:rPr>
          <w:rFonts w:ascii="Arial" w:hAnsi="Arial" w:cs="Arial"/>
          <w:b/>
        </w:rPr>
        <w:t>Clocks</w:t>
      </w:r>
    </w:p>
    <w:p w:rsidR="0046603D" w:rsidRPr="009F7518" w:rsidRDefault="0046603D" w:rsidP="0046603D">
      <w:pPr>
        <w:rPr>
          <w:rFonts w:ascii="Arial" w:hAnsi="Arial" w:cs="Arial"/>
        </w:rPr>
      </w:pPr>
    </w:p>
    <w:p w:rsidR="0046603D" w:rsidRPr="009F7518" w:rsidRDefault="0046603D" w:rsidP="0046603D">
      <w:pPr>
        <w:rPr>
          <w:rFonts w:ascii="Arial" w:hAnsi="Arial" w:cs="Arial"/>
        </w:rPr>
      </w:pPr>
      <w:proofErr w:type="gramStart"/>
      <w:r w:rsidRPr="009F7518">
        <w:rPr>
          <w:rFonts w:ascii="Arial" w:hAnsi="Arial" w:cs="Arial"/>
        </w:rPr>
        <w:t xml:space="preserve">Talking Calendar Clock: </w:t>
      </w:r>
      <w:r w:rsidRPr="009F7518">
        <w:rPr>
          <w:rFonts w:ascii="Arial" w:hAnsi="Arial" w:cs="Arial"/>
        </w:rPr>
        <w:br/>
        <w:t xml:space="preserve">This </w:t>
      </w:r>
      <w:proofErr w:type="spellStart"/>
      <w:r w:rsidRPr="009F7518">
        <w:rPr>
          <w:rFonts w:ascii="Arial" w:hAnsi="Arial" w:cs="Arial"/>
        </w:rPr>
        <w:t>screenless</w:t>
      </w:r>
      <w:proofErr w:type="spellEnd"/>
      <w:r w:rsidRPr="009F7518">
        <w:rPr>
          <w:rFonts w:ascii="Arial" w:hAnsi="Arial" w:cs="Arial"/>
        </w:rPr>
        <w:t xml:space="preserve">, simple, black, round clock features one big button on the </w:t>
      </w:r>
      <w:r w:rsidRPr="009F7518">
        <w:rPr>
          <w:rFonts w:ascii="Arial" w:hAnsi="Arial" w:cs="Arial"/>
        </w:rPr>
        <w:lastRenderedPageBreak/>
        <w:t>top.</w:t>
      </w:r>
      <w:proofErr w:type="gramEnd"/>
      <w:r w:rsidRPr="009F7518">
        <w:rPr>
          <w:rFonts w:ascii="Arial" w:hAnsi="Arial" w:cs="Arial"/>
        </w:rPr>
        <w:t xml:space="preserve"> Press the button once to hear the time in a male voice and twice to hear a partial date announcement, including the day of the week, the date, and the month. The clock also has an alarm. The setting button for all features is underneath. The clock measures 3 1/2 inches in diameter and is 1 1/2 inches high. </w:t>
      </w:r>
      <w:proofErr w:type="gramStart"/>
      <w:r w:rsidRPr="009F7518">
        <w:rPr>
          <w:rFonts w:ascii="Arial" w:hAnsi="Arial" w:cs="Arial"/>
        </w:rPr>
        <w:t>Uses two AAA batteries (included).</w:t>
      </w:r>
      <w:proofErr w:type="gramEnd"/>
      <w:r w:rsidRPr="009F7518">
        <w:rPr>
          <w:rFonts w:ascii="Arial" w:hAnsi="Arial" w:cs="Arial"/>
        </w:rPr>
        <w:t xml:space="preserve"> </w:t>
      </w:r>
      <w:r w:rsidRPr="009F7518">
        <w:rPr>
          <w:rFonts w:ascii="Arial" w:hAnsi="Arial" w:cs="Arial"/>
          <w:b/>
        </w:rPr>
        <w:t>AIC40T; $25.00</w:t>
      </w:r>
    </w:p>
    <w:p w:rsidR="0046603D" w:rsidRPr="009F7518" w:rsidRDefault="0046603D" w:rsidP="0046603D">
      <w:pPr>
        <w:rPr>
          <w:rFonts w:ascii="Arial" w:hAnsi="Arial" w:cs="Arial"/>
        </w:rPr>
      </w:pPr>
    </w:p>
    <w:p w:rsidR="0046603D" w:rsidRPr="009F7518" w:rsidRDefault="0046603D" w:rsidP="0046603D">
      <w:pPr>
        <w:rPr>
          <w:rFonts w:ascii="Arial" w:hAnsi="Arial" w:cs="Arial"/>
        </w:rPr>
      </w:pPr>
      <w:proofErr w:type="gramStart"/>
      <w:r w:rsidRPr="009F7518">
        <w:rPr>
          <w:rFonts w:ascii="Arial" w:hAnsi="Arial" w:cs="Arial"/>
        </w:rPr>
        <w:t xml:space="preserve">Talking Clock with Four Alarms and Stopwatch: </w:t>
      </w:r>
      <w:r w:rsidRPr="009F7518">
        <w:rPr>
          <w:rFonts w:ascii="Arial" w:hAnsi="Arial" w:cs="Arial"/>
        </w:rPr>
        <w:br/>
        <w:t>This silver tone clock features a time and partial date announcement, optional hourly time announcement, four separate alarms, and a twenty-four hour stopwatch.</w:t>
      </w:r>
      <w:proofErr w:type="gramEnd"/>
      <w:r w:rsidRPr="009F7518">
        <w:rPr>
          <w:rFonts w:ascii="Arial" w:hAnsi="Arial" w:cs="Arial"/>
        </w:rPr>
        <w:t xml:space="preserve"> It also has a high/low volume control and a toggle switch, which turns all active alarms on or off. The LCD display shows the time in 1 inch high numbers, while the date is displayed in 3/4 inch numerals. Measures 4 1/4 x 3 x 1 3/8 inches and uses two AAA batteries (included). </w:t>
      </w:r>
      <w:r w:rsidRPr="009F7518">
        <w:rPr>
          <w:rFonts w:ascii="Arial" w:hAnsi="Arial" w:cs="Arial"/>
          <w:b/>
        </w:rPr>
        <w:t>AIC41T; $15.00</w:t>
      </w:r>
    </w:p>
    <w:p w:rsidR="0046603D" w:rsidRPr="009F7518" w:rsidRDefault="0046603D" w:rsidP="0046603D">
      <w:pPr>
        <w:rPr>
          <w:rFonts w:ascii="Arial" w:hAnsi="Arial" w:cs="Arial"/>
        </w:rPr>
      </w:pPr>
    </w:p>
    <w:p w:rsidR="0046603D" w:rsidRPr="009F7518" w:rsidRDefault="0046603D" w:rsidP="0046603D">
      <w:pPr>
        <w:rPr>
          <w:rFonts w:ascii="Arial" w:hAnsi="Arial" w:cs="Arial"/>
          <w:b/>
        </w:rPr>
      </w:pPr>
      <w:r w:rsidRPr="009F7518">
        <w:rPr>
          <w:rFonts w:ascii="Arial" w:hAnsi="Arial" w:cs="Arial"/>
          <w:b/>
        </w:rPr>
        <w:t>Household Items</w:t>
      </w:r>
    </w:p>
    <w:p w:rsidR="0046603D" w:rsidRPr="009F7518" w:rsidRDefault="0046603D" w:rsidP="0046603D">
      <w:pPr>
        <w:rPr>
          <w:rFonts w:ascii="Arial" w:hAnsi="Arial" w:cs="Arial"/>
        </w:rPr>
      </w:pPr>
    </w:p>
    <w:p w:rsidR="0046603D" w:rsidRPr="009F7518" w:rsidRDefault="0046603D" w:rsidP="0046603D">
      <w:pPr>
        <w:rPr>
          <w:rFonts w:ascii="Arial" w:hAnsi="Arial" w:cs="Arial"/>
        </w:rPr>
      </w:pPr>
      <w:r w:rsidRPr="009F7518">
        <w:rPr>
          <w:rFonts w:ascii="Arial" w:hAnsi="Arial" w:cs="Arial"/>
        </w:rPr>
        <w:t xml:space="preserve">Brailled Measuring Cups (Set of Four): </w:t>
      </w:r>
      <w:r w:rsidRPr="009F7518">
        <w:rPr>
          <w:rFonts w:ascii="Arial" w:hAnsi="Arial" w:cs="Arial"/>
        </w:rPr>
        <w:br/>
        <w:t xml:space="preserve">These plastic measuring cups are labeled in print and Braille and include a metric measurement in print. The following measuring cups are included: 1/4, 1/3, 1/2, and 1 cup. </w:t>
      </w:r>
      <w:r w:rsidRPr="009F7518">
        <w:rPr>
          <w:rFonts w:ascii="Arial" w:hAnsi="Arial" w:cs="Arial"/>
          <w:b/>
        </w:rPr>
        <w:t>AIK45C; $9.00</w:t>
      </w:r>
    </w:p>
    <w:p w:rsidR="0046603D" w:rsidRPr="009F7518" w:rsidRDefault="0046603D" w:rsidP="0046603D">
      <w:pPr>
        <w:rPr>
          <w:rFonts w:ascii="Arial" w:hAnsi="Arial" w:cs="Arial"/>
        </w:rPr>
      </w:pPr>
    </w:p>
    <w:p w:rsidR="0046603D" w:rsidRPr="009F7518" w:rsidRDefault="0046603D" w:rsidP="0046603D">
      <w:pPr>
        <w:rPr>
          <w:rFonts w:ascii="Arial" w:hAnsi="Arial" w:cs="Arial"/>
        </w:rPr>
      </w:pPr>
      <w:r w:rsidRPr="009F7518">
        <w:rPr>
          <w:rFonts w:ascii="Arial" w:hAnsi="Arial" w:cs="Arial"/>
        </w:rPr>
        <w:t xml:space="preserve">Brailled Measuring Spoons (Set of Four): </w:t>
      </w:r>
      <w:r w:rsidRPr="009F7518">
        <w:rPr>
          <w:rFonts w:ascii="Arial" w:hAnsi="Arial" w:cs="Arial"/>
        </w:rPr>
        <w:br/>
        <w:t xml:space="preserve">These plastic measuring spoons are labeled in print and Braille and include a metric measurement in print. The following measuring spoons are included: 1/4, 1/2, and 1 teaspoon; and 1 tablespoon. </w:t>
      </w:r>
      <w:r w:rsidRPr="009F7518">
        <w:rPr>
          <w:rFonts w:ascii="Arial" w:hAnsi="Arial" w:cs="Arial"/>
          <w:b/>
        </w:rPr>
        <w:t>AIK43S; $6.00</w:t>
      </w:r>
    </w:p>
    <w:p w:rsidR="0046603D" w:rsidRPr="009F7518" w:rsidRDefault="0046603D" w:rsidP="0046603D">
      <w:pPr>
        <w:rPr>
          <w:rFonts w:ascii="Arial" w:hAnsi="Arial" w:cs="Arial"/>
        </w:rPr>
      </w:pPr>
    </w:p>
    <w:p w:rsidR="0046603D" w:rsidRPr="009F7518" w:rsidRDefault="0046603D" w:rsidP="0046603D">
      <w:pPr>
        <w:rPr>
          <w:rFonts w:ascii="Arial" w:hAnsi="Arial" w:cs="Arial"/>
        </w:rPr>
      </w:pPr>
      <w:r w:rsidRPr="009F7518">
        <w:rPr>
          <w:rFonts w:ascii="Arial" w:hAnsi="Arial" w:cs="Arial"/>
        </w:rPr>
        <w:t xml:space="preserve">Folding Scissors: </w:t>
      </w:r>
      <w:r w:rsidRPr="009F7518">
        <w:rPr>
          <w:rFonts w:ascii="Arial" w:hAnsi="Arial" w:cs="Arial"/>
        </w:rPr>
        <w:br/>
        <w:t xml:space="preserve">These scissors are handy to carry with you. They even fit on a key ring. Folded, they measure 2 7/8 x 1 3/8 inches and unfolded, they are 5 inches long. </w:t>
      </w:r>
      <w:r w:rsidRPr="006D5BF4">
        <w:rPr>
          <w:rFonts w:ascii="Arial" w:hAnsi="Arial" w:cs="Arial"/>
          <w:b/>
        </w:rPr>
        <w:t>AIH14S; $4.00</w:t>
      </w:r>
    </w:p>
    <w:p w:rsidR="0046603D" w:rsidRPr="009F7518" w:rsidRDefault="0046603D" w:rsidP="0046603D">
      <w:pPr>
        <w:rPr>
          <w:rFonts w:ascii="Arial" w:hAnsi="Arial" w:cs="Arial"/>
        </w:rPr>
      </w:pPr>
    </w:p>
    <w:p w:rsidR="0046603D" w:rsidRPr="009F7518" w:rsidRDefault="0046603D" w:rsidP="0046603D">
      <w:pPr>
        <w:rPr>
          <w:rFonts w:ascii="Arial" w:hAnsi="Arial" w:cs="Arial"/>
          <w:b/>
        </w:rPr>
      </w:pPr>
      <w:r w:rsidRPr="009F7518">
        <w:rPr>
          <w:rFonts w:ascii="Arial" w:hAnsi="Arial" w:cs="Arial"/>
          <w:b/>
        </w:rPr>
        <w:t>Leisure Activities</w:t>
      </w:r>
    </w:p>
    <w:p w:rsidR="0046603D" w:rsidRPr="009F7518" w:rsidRDefault="0046603D" w:rsidP="0046603D">
      <w:pPr>
        <w:rPr>
          <w:rFonts w:ascii="Arial" w:hAnsi="Arial" w:cs="Arial"/>
        </w:rPr>
      </w:pPr>
    </w:p>
    <w:p w:rsidR="0046603D" w:rsidRPr="009F7518" w:rsidRDefault="0046603D" w:rsidP="0046603D">
      <w:pPr>
        <w:rPr>
          <w:rFonts w:ascii="Arial" w:hAnsi="Arial" w:cs="Arial"/>
        </w:rPr>
      </w:pPr>
      <w:r w:rsidRPr="009F7518">
        <w:rPr>
          <w:rFonts w:ascii="Arial" w:hAnsi="Arial" w:cs="Arial"/>
        </w:rPr>
        <w:t xml:space="preserve">Phase 10 Cards (Braille): </w:t>
      </w:r>
      <w:r w:rsidRPr="009F7518">
        <w:rPr>
          <w:rFonts w:ascii="Arial" w:hAnsi="Arial" w:cs="Arial"/>
        </w:rPr>
        <w:br/>
        <w:t xml:space="preserve">For two to eight players, ages </w:t>
      </w:r>
      <w:r>
        <w:rPr>
          <w:rFonts w:ascii="Arial" w:hAnsi="Arial" w:cs="Arial"/>
        </w:rPr>
        <w:t>seven</w:t>
      </w:r>
      <w:r w:rsidRPr="009F7518">
        <w:rPr>
          <w:rFonts w:ascii="Arial" w:hAnsi="Arial" w:cs="Arial"/>
        </w:rPr>
        <w:t xml:space="preserve"> and up. </w:t>
      </w:r>
      <w:proofErr w:type="gramStart"/>
      <w:r w:rsidRPr="009F7518">
        <w:rPr>
          <w:rFonts w:ascii="Arial" w:hAnsi="Arial" w:cs="Arial"/>
        </w:rPr>
        <w:t>Includes print and Braille directions.</w:t>
      </w:r>
      <w:proofErr w:type="gramEnd"/>
      <w:r w:rsidRPr="009F7518">
        <w:rPr>
          <w:rFonts w:ascii="Arial" w:hAnsi="Arial" w:cs="Arial"/>
        </w:rPr>
        <w:t xml:space="preserve"> </w:t>
      </w:r>
      <w:r w:rsidRPr="009F7518">
        <w:rPr>
          <w:rFonts w:ascii="Arial" w:hAnsi="Arial" w:cs="Arial"/>
          <w:b/>
        </w:rPr>
        <w:t>AIG82B; $20.00</w:t>
      </w:r>
    </w:p>
    <w:p w:rsidR="0046603D" w:rsidRPr="009F7518" w:rsidRDefault="0046603D" w:rsidP="0046603D">
      <w:pPr>
        <w:rPr>
          <w:rFonts w:ascii="Arial" w:hAnsi="Arial" w:cs="Arial"/>
        </w:rPr>
      </w:pPr>
    </w:p>
    <w:p w:rsidR="0046603D" w:rsidRPr="009F7518" w:rsidRDefault="0046603D" w:rsidP="0046603D">
      <w:pPr>
        <w:rPr>
          <w:rFonts w:ascii="Arial" w:hAnsi="Arial" w:cs="Arial"/>
        </w:rPr>
      </w:pPr>
      <w:r w:rsidRPr="009F7518">
        <w:rPr>
          <w:rFonts w:ascii="Arial" w:hAnsi="Arial" w:cs="Arial"/>
        </w:rPr>
        <w:t xml:space="preserve">Skip-Bo Cards (Braille): </w:t>
      </w:r>
      <w:r w:rsidRPr="009F7518">
        <w:rPr>
          <w:rFonts w:ascii="Arial" w:hAnsi="Arial" w:cs="Arial"/>
        </w:rPr>
        <w:br/>
        <w:t xml:space="preserve">For two to six players, ages seven and up. </w:t>
      </w:r>
      <w:proofErr w:type="gramStart"/>
      <w:r w:rsidRPr="009F7518">
        <w:rPr>
          <w:rFonts w:ascii="Arial" w:hAnsi="Arial" w:cs="Arial"/>
        </w:rPr>
        <w:t>Includes print and Braille directions.</w:t>
      </w:r>
      <w:proofErr w:type="gramEnd"/>
      <w:r w:rsidRPr="009F7518">
        <w:rPr>
          <w:rFonts w:ascii="Arial" w:hAnsi="Arial" w:cs="Arial"/>
        </w:rPr>
        <w:t xml:space="preserve"> </w:t>
      </w:r>
      <w:r w:rsidRPr="009F7518">
        <w:rPr>
          <w:rFonts w:ascii="Arial" w:hAnsi="Arial" w:cs="Arial"/>
          <w:b/>
        </w:rPr>
        <w:t>AIG83B; $22.00</w:t>
      </w:r>
    </w:p>
    <w:p w:rsidR="0046603D" w:rsidRPr="009F7518" w:rsidRDefault="0046603D" w:rsidP="0046603D">
      <w:pPr>
        <w:rPr>
          <w:rFonts w:ascii="Arial" w:hAnsi="Arial" w:cs="Arial"/>
        </w:rPr>
      </w:pPr>
    </w:p>
    <w:p w:rsidR="0046603D" w:rsidRPr="009F7518" w:rsidRDefault="0046603D" w:rsidP="0046603D">
      <w:pPr>
        <w:rPr>
          <w:rFonts w:ascii="Arial" w:hAnsi="Arial" w:cs="Arial"/>
          <w:b/>
        </w:rPr>
      </w:pPr>
      <w:r w:rsidRPr="009F7518">
        <w:rPr>
          <w:rFonts w:ascii="Arial" w:hAnsi="Arial" w:cs="Arial"/>
          <w:b/>
        </w:rPr>
        <w:t>Low Vision</w:t>
      </w:r>
    </w:p>
    <w:p w:rsidR="0046603D" w:rsidRPr="009F7518" w:rsidRDefault="0046603D" w:rsidP="0046603D">
      <w:pPr>
        <w:rPr>
          <w:rFonts w:ascii="Arial" w:hAnsi="Arial" w:cs="Arial"/>
        </w:rPr>
      </w:pPr>
    </w:p>
    <w:p w:rsidR="0046603D" w:rsidRPr="009F7518" w:rsidRDefault="0046603D" w:rsidP="0046603D">
      <w:pPr>
        <w:rPr>
          <w:rFonts w:ascii="Arial" w:hAnsi="Arial" w:cs="Arial"/>
        </w:rPr>
      </w:pPr>
      <w:r w:rsidRPr="009F7518">
        <w:rPr>
          <w:rFonts w:ascii="Arial" w:hAnsi="Arial" w:cs="Arial"/>
        </w:rPr>
        <w:t xml:space="preserve">Large Print Wall Calendar: </w:t>
      </w:r>
      <w:r w:rsidRPr="009F7518">
        <w:rPr>
          <w:rFonts w:ascii="Arial" w:hAnsi="Arial" w:cs="Arial"/>
        </w:rPr>
        <w:br/>
        <w:t xml:space="preserve">When fully opened, this monthly large print wall calendar measures 22 x 17 inches. The daily boxes are 2 1/4 inch squares and the numbers marking the date are 3/4 inch tall. The date markers are in the top right corner. At the bottom there are four lines for notes in between small versions of the previous and next month calendars. The calendar also includes an overview for the previous and next year. </w:t>
      </w:r>
      <w:r w:rsidRPr="009F7518">
        <w:rPr>
          <w:rFonts w:ascii="Arial" w:hAnsi="Arial" w:cs="Arial"/>
        </w:rPr>
        <w:br/>
        <w:t xml:space="preserve">2014 Wall Calendar (half-price) </w:t>
      </w:r>
      <w:r w:rsidRPr="009F7518">
        <w:rPr>
          <w:rFonts w:ascii="Arial" w:hAnsi="Arial" w:cs="Arial"/>
          <w:b/>
        </w:rPr>
        <w:t>AIL08C; $5.00</w:t>
      </w:r>
    </w:p>
    <w:p w:rsidR="0046603D" w:rsidRPr="009F7518" w:rsidRDefault="0046603D" w:rsidP="0046603D">
      <w:pPr>
        <w:rPr>
          <w:rFonts w:ascii="Arial" w:hAnsi="Arial" w:cs="Arial"/>
        </w:rPr>
      </w:pPr>
    </w:p>
    <w:p w:rsidR="0046603D" w:rsidRPr="009F7518" w:rsidRDefault="0046603D" w:rsidP="0046603D">
      <w:pPr>
        <w:rPr>
          <w:rFonts w:ascii="Arial" w:hAnsi="Arial" w:cs="Arial"/>
        </w:rPr>
      </w:pPr>
      <w:r w:rsidRPr="009F7518">
        <w:rPr>
          <w:rFonts w:ascii="Arial" w:hAnsi="Arial" w:cs="Arial"/>
        </w:rPr>
        <w:t xml:space="preserve">Thick Line Notepads (Four-Pack): </w:t>
      </w:r>
      <w:r w:rsidRPr="009F7518">
        <w:rPr>
          <w:rFonts w:ascii="Arial" w:hAnsi="Arial" w:cs="Arial"/>
        </w:rPr>
        <w:br/>
        <w:t xml:space="preserve">These handy notepads are just the right size to keep near the phone, on the kitchen counter, on the nightstand, etc. to jot down that important note. The package includes two yellow and two pink notepads, measuring 8 1/2 x 5 1/2 inches. Each sheet has eight lines spaced 1/2 inch apart with a 1 1/2 inch header at the top. </w:t>
      </w:r>
      <w:r w:rsidRPr="009F7518">
        <w:rPr>
          <w:rFonts w:ascii="Arial" w:hAnsi="Arial" w:cs="Arial"/>
          <w:b/>
        </w:rPr>
        <w:t>AIL62P; $8.00</w:t>
      </w:r>
    </w:p>
    <w:p w:rsidR="0046603D" w:rsidRPr="009F7518" w:rsidRDefault="0046603D" w:rsidP="0046603D">
      <w:pPr>
        <w:rPr>
          <w:rFonts w:ascii="Arial" w:hAnsi="Arial" w:cs="Arial"/>
        </w:rPr>
      </w:pPr>
    </w:p>
    <w:p w:rsidR="0046603D" w:rsidRPr="009F7518" w:rsidRDefault="0046603D" w:rsidP="0046603D">
      <w:pPr>
        <w:rPr>
          <w:rFonts w:ascii="Arial" w:hAnsi="Arial" w:cs="Arial"/>
          <w:b/>
        </w:rPr>
      </w:pPr>
      <w:r w:rsidRPr="009F7518">
        <w:rPr>
          <w:rFonts w:ascii="Arial" w:hAnsi="Arial" w:cs="Arial"/>
          <w:b/>
        </w:rPr>
        <w:t>Watches</w:t>
      </w:r>
    </w:p>
    <w:p w:rsidR="0046603D" w:rsidRPr="009F7518" w:rsidRDefault="0046603D" w:rsidP="0046603D">
      <w:pPr>
        <w:rPr>
          <w:rFonts w:ascii="Arial" w:hAnsi="Arial" w:cs="Arial"/>
        </w:rPr>
      </w:pPr>
    </w:p>
    <w:p w:rsidR="0046603D" w:rsidRPr="009F7518" w:rsidRDefault="0046603D" w:rsidP="0046603D">
      <w:pPr>
        <w:rPr>
          <w:rFonts w:ascii="Arial" w:hAnsi="Arial" w:cs="Arial"/>
        </w:rPr>
      </w:pPr>
      <w:r w:rsidRPr="009F7518">
        <w:rPr>
          <w:rFonts w:ascii="Arial" w:hAnsi="Arial" w:cs="Arial"/>
        </w:rPr>
        <w:t xml:space="preserve">We have updated some of the watches available from the Independence Market. </w:t>
      </w:r>
    </w:p>
    <w:p w:rsidR="0046603D" w:rsidRPr="009F7518" w:rsidRDefault="0046603D" w:rsidP="0046603D">
      <w:pPr>
        <w:rPr>
          <w:rFonts w:ascii="Arial" w:hAnsi="Arial" w:cs="Arial"/>
        </w:rPr>
      </w:pPr>
    </w:p>
    <w:p w:rsidR="0046603D" w:rsidRPr="009F7518" w:rsidRDefault="0046603D" w:rsidP="0046603D">
      <w:pPr>
        <w:rPr>
          <w:rFonts w:ascii="Arial" w:hAnsi="Arial" w:cs="Arial"/>
        </w:rPr>
      </w:pPr>
      <w:r w:rsidRPr="009F7518">
        <w:rPr>
          <w:rFonts w:ascii="Arial" w:hAnsi="Arial" w:cs="Arial"/>
        </w:rPr>
        <w:t>The following Braille wristwatches are battery operated and open at six-o’clock. They feature a charcoal face with silver tone hands; a silver tone case; and a black, crocodile-style, leather band.</w:t>
      </w:r>
    </w:p>
    <w:p w:rsidR="0046603D" w:rsidRPr="009F7518" w:rsidRDefault="0046603D" w:rsidP="0046603D">
      <w:pPr>
        <w:rPr>
          <w:rFonts w:ascii="Arial" w:hAnsi="Arial" w:cs="Arial"/>
        </w:rPr>
      </w:pPr>
      <w:r w:rsidRPr="009F7518">
        <w:rPr>
          <w:rFonts w:ascii="Arial" w:hAnsi="Arial" w:cs="Arial"/>
        </w:rPr>
        <w:t xml:space="preserve">•RNIB Large Braille Watch with Leather Band: </w:t>
      </w:r>
      <w:r w:rsidRPr="009F7518">
        <w:rPr>
          <w:rFonts w:ascii="Arial" w:hAnsi="Arial" w:cs="Arial"/>
        </w:rPr>
        <w:br/>
        <w:t xml:space="preserve">1 1/4 inch charcoal face. </w:t>
      </w:r>
      <w:r w:rsidRPr="009F7518">
        <w:rPr>
          <w:rFonts w:ascii="Arial" w:hAnsi="Arial" w:cs="Arial"/>
          <w:b/>
        </w:rPr>
        <w:t>AIB27SL; $60.00</w:t>
      </w:r>
    </w:p>
    <w:p w:rsidR="0046603D" w:rsidRPr="009F7518" w:rsidRDefault="0046603D" w:rsidP="0046603D">
      <w:pPr>
        <w:rPr>
          <w:rFonts w:ascii="Arial" w:hAnsi="Arial" w:cs="Arial"/>
        </w:rPr>
      </w:pPr>
      <w:r w:rsidRPr="009F7518">
        <w:rPr>
          <w:rFonts w:ascii="Arial" w:hAnsi="Arial" w:cs="Arial"/>
        </w:rPr>
        <w:t xml:space="preserve">•RNIB Small Braille Watch with Leather Band: </w:t>
      </w:r>
      <w:r w:rsidRPr="009F7518">
        <w:rPr>
          <w:rFonts w:ascii="Arial" w:hAnsi="Arial" w:cs="Arial"/>
        </w:rPr>
        <w:br/>
        <w:t xml:space="preserve">1 inch face. </w:t>
      </w:r>
      <w:r w:rsidRPr="009F7518">
        <w:rPr>
          <w:rFonts w:ascii="Arial" w:hAnsi="Arial" w:cs="Arial"/>
          <w:b/>
        </w:rPr>
        <w:t>AIB26SL; $60.00</w:t>
      </w:r>
    </w:p>
    <w:p w:rsidR="0046603D" w:rsidRPr="009F7518" w:rsidRDefault="0046603D" w:rsidP="0046603D">
      <w:pPr>
        <w:rPr>
          <w:rFonts w:ascii="Arial" w:hAnsi="Arial" w:cs="Arial"/>
        </w:rPr>
      </w:pPr>
    </w:p>
    <w:p w:rsidR="0046603D" w:rsidRPr="009F7518" w:rsidRDefault="0046603D" w:rsidP="0046603D">
      <w:pPr>
        <w:rPr>
          <w:rFonts w:ascii="Arial" w:hAnsi="Arial" w:cs="Arial"/>
        </w:rPr>
      </w:pPr>
      <w:r w:rsidRPr="009F7518">
        <w:rPr>
          <w:rFonts w:ascii="Arial" w:hAnsi="Arial" w:cs="Arial"/>
        </w:rPr>
        <w:lastRenderedPageBreak/>
        <w:t xml:space="preserve">Men’s Two-Tone One-Button Analog Talking Watch with Date Announcement (Choice of Voice): </w:t>
      </w:r>
      <w:r w:rsidRPr="009F7518">
        <w:rPr>
          <w:rFonts w:ascii="Arial" w:hAnsi="Arial" w:cs="Arial"/>
        </w:rPr>
        <w:br/>
        <w:t xml:space="preserve">This talking watch has a 1 1/4 inch white face with black numbers and a two-tone (gold and silver tone) case and expansion band. It announces the time and the complete date, including the day of the week, the date, the month, and the year. Press the protruding button once to hear the time and a second time to hear the date. Hold down this button to change the gender of the voice (female/male). The recessed mode button is used to set the time and date; the analog display is then automatically synchronized to the spoken time. </w:t>
      </w:r>
      <w:r w:rsidRPr="009F7518">
        <w:rPr>
          <w:rFonts w:ascii="Arial" w:hAnsi="Arial" w:cs="Arial"/>
          <w:b/>
        </w:rPr>
        <w:t>AIW68T; $44.00</w:t>
      </w:r>
    </w:p>
    <w:p w:rsidR="0046603D" w:rsidRPr="009F7518" w:rsidRDefault="0046603D" w:rsidP="0046603D">
      <w:pPr>
        <w:rPr>
          <w:rFonts w:ascii="Arial" w:hAnsi="Arial" w:cs="Arial"/>
        </w:rPr>
      </w:pPr>
    </w:p>
    <w:p w:rsidR="0046603D" w:rsidRPr="009F7518" w:rsidRDefault="0046603D" w:rsidP="0046603D">
      <w:pPr>
        <w:rPr>
          <w:rFonts w:ascii="Arial" w:hAnsi="Arial" w:cs="Arial"/>
        </w:rPr>
      </w:pPr>
      <w:r w:rsidRPr="009F7518">
        <w:rPr>
          <w:rFonts w:ascii="Arial" w:hAnsi="Arial" w:cs="Arial"/>
        </w:rPr>
        <w:t xml:space="preserve">Four-Button Analog Talking Watches (Choice of Voice): </w:t>
      </w:r>
    </w:p>
    <w:p w:rsidR="0046603D" w:rsidRPr="009F7518" w:rsidRDefault="0046603D" w:rsidP="0046603D">
      <w:pPr>
        <w:rPr>
          <w:rFonts w:ascii="Arial" w:hAnsi="Arial" w:cs="Arial"/>
        </w:rPr>
      </w:pPr>
      <w:r w:rsidRPr="009F7518">
        <w:rPr>
          <w:rFonts w:ascii="Arial" w:hAnsi="Arial" w:cs="Arial"/>
        </w:rPr>
        <w:t>The following watches share these features: 1-inch-diameter white face with black numbers, time and date announcements, an optional hourly time announcement, one alarm with three alarm sounds, a twelve or twenty-four hour cycle, and a separate control for setting time on the analog watch face. The date announcement consists of day of the week, month, date, and year. A button must be held down for several seconds to enter the setting mode, which prevents inadvertent setting changes. The gender of the voice (female or male) is selected when the watch is first activated from sleep mode and can be changed again. Use the two recessed buttons to set the various watch features.</w:t>
      </w:r>
    </w:p>
    <w:p w:rsidR="0046603D" w:rsidRPr="009F7518" w:rsidRDefault="0046603D" w:rsidP="0046603D">
      <w:pPr>
        <w:rPr>
          <w:rFonts w:ascii="Arial" w:hAnsi="Arial" w:cs="Arial"/>
        </w:rPr>
      </w:pPr>
      <w:r w:rsidRPr="009F7518">
        <w:rPr>
          <w:rFonts w:ascii="Arial" w:hAnsi="Arial" w:cs="Arial"/>
        </w:rPr>
        <w:t xml:space="preserve">•Men’s Gold Tone Four-Button Talking Watch (Choice of Voice): </w:t>
      </w:r>
      <w:r w:rsidRPr="009F7518">
        <w:rPr>
          <w:rFonts w:ascii="Arial" w:hAnsi="Arial" w:cs="Arial"/>
        </w:rPr>
        <w:br/>
        <w:t xml:space="preserve">This watch features a GOLD tone bezel, case, and expansion band. </w:t>
      </w:r>
      <w:r w:rsidRPr="009F7518">
        <w:rPr>
          <w:rFonts w:ascii="Arial" w:hAnsi="Arial" w:cs="Arial"/>
          <w:b/>
        </w:rPr>
        <w:t>AIW70T; $44.00</w:t>
      </w:r>
    </w:p>
    <w:p w:rsidR="0046603D" w:rsidRPr="009F7518" w:rsidRDefault="0046603D" w:rsidP="0046603D">
      <w:pPr>
        <w:rPr>
          <w:rFonts w:ascii="Arial" w:hAnsi="Arial" w:cs="Arial"/>
          <w:b/>
        </w:rPr>
      </w:pPr>
      <w:r w:rsidRPr="009F7518">
        <w:rPr>
          <w:rFonts w:ascii="Arial" w:hAnsi="Arial" w:cs="Arial"/>
        </w:rPr>
        <w:t xml:space="preserve">•Women’s Gold Tone Four-Button Talking Watch (Choice of Voice): </w:t>
      </w:r>
      <w:r w:rsidRPr="009F7518">
        <w:rPr>
          <w:rFonts w:ascii="Arial" w:hAnsi="Arial" w:cs="Arial"/>
        </w:rPr>
        <w:br/>
        <w:t xml:space="preserve">This watch features a GOLD tone bezel, case, and expansion band. </w:t>
      </w:r>
      <w:r w:rsidRPr="009F7518">
        <w:rPr>
          <w:rFonts w:ascii="Arial" w:hAnsi="Arial" w:cs="Arial"/>
          <w:b/>
        </w:rPr>
        <w:t>AIW65T; $44.00</w:t>
      </w:r>
    </w:p>
    <w:p w:rsidR="0046603D" w:rsidRPr="009F7518" w:rsidRDefault="0046603D" w:rsidP="0046603D">
      <w:pPr>
        <w:rPr>
          <w:rFonts w:ascii="Arial" w:hAnsi="Arial" w:cs="Arial"/>
        </w:rPr>
      </w:pPr>
      <w:r w:rsidRPr="009F7518">
        <w:rPr>
          <w:rFonts w:ascii="Arial" w:hAnsi="Arial" w:cs="Arial"/>
        </w:rPr>
        <w:t xml:space="preserve">•Women’s Silver Tone Four-Button Talking Watch (Choice of Voice): </w:t>
      </w:r>
      <w:r w:rsidRPr="009F7518">
        <w:rPr>
          <w:rFonts w:ascii="Arial" w:hAnsi="Arial" w:cs="Arial"/>
        </w:rPr>
        <w:br/>
        <w:t xml:space="preserve">This watch features a silver tone bezel, case, and expansion band. </w:t>
      </w:r>
      <w:r w:rsidRPr="009F7518">
        <w:rPr>
          <w:rFonts w:ascii="Arial" w:hAnsi="Arial" w:cs="Arial"/>
          <w:b/>
        </w:rPr>
        <w:t>AIW66T; $44.00</w:t>
      </w:r>
    </w:p>
    <w:p w:rsidR="0046603D" w:rsidRPr="009F7518" w:rsidRDefault="0046603D" w:rsidP="0046603D">
      <w:pPr>
        <w:rPr>
          <w:rFonts w:ascii="Arial" w:hAnsi="Arial" w:cs="Arial"/>
        </w:rPr>
      </w:pPr>
    </w:p>
    <w:p w:rsidR="0046603D" w:rsidRPr="009F7518" w:rsidRDefault="0046603D" w:rsidP="0046603D">
      <w:pPr>
        <w:rPr>
          <w:rFonts w:ascii="Arial" w:hAnsi="Arial" w:cs="Arial"/>
        </w:rPr>
      </w:pPr>
      <w:r w:rsidRPr="009F7518">
        <w:rPr>
          <w:rFonts w:ascii="Arial" w:hAnsi="Arial" w:cs="Arial"/>
        </w:rPr>
        <w:t xml:space="preserve">Women’s Gold Tone One-Button Analog Talking Watch with Alarm and Hourly Time Announcement (Choice of Voice): </w:t>
      </w:r>
      <w:r w:rsidRPr="009F7518">
        <w:rPr>
          <w:rFonts w:ascii="Arial" w:hAnsi="Arial" w:cs="Arial"/>
        </w:rPr>
        <w:br/>
        <w:t xml:space="preserve">This watch features a 1-inch-diameter white face with black numbers, an optional hourly time announcement, one alarm with three alarm sounds, a twelve or twenty-four hour cycle, and a separate control for setting time on </w:t>
      </w:r>
      <w:r w:rsidRPr="009F7518">
        <w:rPr>
          <w:rFonts w:ascii="Arial" w:hAnsi="Arial" w:cs="Arial"/>
        </w:rPr>
        <w:lastRenderedPageBreak/>
        <w:t xml:space="preserve">the analog watch face. Push the protruding button to learn the current time. Use the two recessed buttons to set the various watch features. The gender of the voice (female or male) is selected when the watch is first activated from sleep mode and can be changed again. </w:t>
      </w:r>
      <w:r w:rsidRPr="009F7518">
        <w:rPr>
          <w:rFonts w:ascii="Arial" w:hAnsi="Arial" w:cs="Arial"/>
          <w:b/>
        </w:rPr>
        <w:t>AIW67T; $44.00</w:t>
      </w:r>
    </w:p>
    <w:p w:rsidR="0046603D" w:rsidRPr="009F7518" w:rsidRDefault="0046603D" w:rsidP="0046603D">
      <w:pPr>
        <w:rPr>
          <w:rFonts w:ascii="Arial" w:hAnsi="Arial" w:cs="Arial"/>
        </w:rPr>
      </w:pPr>
    </w:p>
    <w:p w:rsidR="0046603D" w:rsidRPr="009F7518" w:rsidRDefault="0046603D" w:rsidP="0046603D">
      <w:pPr>
        <w:rPr>
          <w:rFonts w:ascii="Arial" w:hAnsi="Arial" w:cs="Arial"/>
          <w:b/>
        </w:rPr>
      </w:pPr>
      <w:r w:rsidRPr="009F7518">
        <w:rPr>
          <w:rFonts w:ascii="Arial" w:hAnsi="Arial" w:cs="Arial"/>
          <w:b/>
        </w:rPr>
        <w:t>Sales Literature</w:t>
      </w:r>
    </w:p>
    <w:p w:rsidR="0046603D" w:rsidRPr="009F7518" w:rsidRDefault="0046603D" w:rsidP="0046603D">
      <w:pPr>
        <w:rPr>
          <w:rFonts w:ascii="Arial" w:hAnsi="Arial" w:cs="Arial"/>
        </w:rPr>
      </w:pPr>
    </w:p>
    <w:p w:rsidR="0046603D" w:rsidRPr="009F7518" w:rsidRDefault="0046603D" w:rsidP="0046603D">
      <w:pPr>
        <w:rPr>
          <w:rFonts w:ascii="Arial" w:hAnsi="Arial" w:cs="Arial"/>
        </w:rPr>
      </w:pPr>
      <w:r w:rsidRPr="009F7518">
        <w:rPr>
          <w:rFonts w:ascii="Arial" w:hAnsi="Arial" w:cs="Arial"/>
          <w:i/>
        </w:rPr>
        <w:t xml:space="preserve">So </w:t>
      </w:r>
      <w:proofErr w:type="gramStart"/>
      <w:r w:rsidRPr="009F7518">
        <w:rPr>
          <w:rFonts w:ascii="Arial" w:hAnsi="Arial" w:cs="Arial"/>
          <w:i/>
        </w:rPr>
        <w:t>You Don’t See As Well</w:t>
      </w:r>
      <w:proofErr w:type="gramEnd"/>
      <w:r w:rsidRPr="009F7518">
        <w:rPr>
          <w:rFonts w:ascii="Arial" w:hAnsi="Arial" w:cs="Arial"/>
          <w:i/>
        </w:rPr>
        <w:t xml:space="preserve"> As You Used To: Advice and Stories That Will Help You</w:t>
      </w:r>
      <w:r w:rsidRPr="009F7518">
        <w:rPr>
          <w:rFonts w:ascii="Arial" w:hAnsi="Arial" w:cs="Arial"/>
        </w:rPr>
        <w:t xml:space="preserve"> (Now also Available on audio CD.) </w:t>
      </w:r>
      <w:r w:rsidRPr="009F7518">
        <w:rPr>
          <w:rFonts w:ascii="Arial" w:hAnsi="Arial" w:cs="Arial"/>
        </w:rPr>
        <w:br/>
        <w:t xml:space="preserve">A series of stories written by seniors who have not let their loss of vision or other health complications of aging stop them from doing what they want to in life. </w:t>
      </w:r>
      <w:proofErr w:type="gramStart"/>
      <w:r w:rsidRPr="009F7518">
        <w:rPr>
          <w:rFonts w:ascii="Arial" w:hAnsi="Arial" w:cs="Arial"/>
        </w:rPr>
        <w:t>Includes a resource list.</w:t>
      </w:r>
      <w:proofErr w:type="gramEnd"/>
      <w:r w:rsidRPr="009F7518">
        <w:rPr>
          <w:rFonts w:ascii="Arial" w:hAnsi="Arial" w:cs="Arial"/>
        </w:rPr>
        <w:t xml:space="preserve"> </w:t>
      </w:r>
      <w:r w:rsidRPr="009F7518">
        <w:rPr>
          <w:rFonts w:ascii="Arial" w:hAnsi="Arial" w:cs="Arial"/>
          <w:b/>
        </w:rPr>
        <w:t>LSA103CD; $5.00</w:t>
      </w:r>
    </w:p>
    <w:p w:rsidR="0046603D" w:rsidRPr="009F7518" w:rsidRDefault="0046603D" w:rsidP="0046603D">
      <w:pPr>
        <w:rPr>
          <w:rFonts w:ascii="Arial" w:hAnsi="Arial" w:cs="Arial"/>
        </w:rPr>
      </w:pPr>
    </w:p>
    <w:p w:rsidR="0046603D" w:rsidRDefault="0046603D"/>
    <w:sectPr w:rsidR="0046603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C6E" w:rsidRDefault="00D85C6E" w:rsidP="0046603D">
      <w:r>
        <w:separator/>
      </w:r>
    </w:p>
  </w:endnote>
  <w:endnote w:type="continuationSeparator" w:id="0">
    <w:p w:rsidR="00D85C6E" w:rsidRDefault="00D85C6E" w:rsidP="00466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C6E" w:rsidRDefault="00D85C6E" w:rsidP="0046603D">
      <w:r>
        <w:separator/>
      </w:r>
    </w:p>
  </w:footnote>
  <w:footnote w:type="continuationSeparator" w:id="0">
    <w:p w:rsidR="00D85C6E" w:rsidRDefault="00D85C6E" w:rsidP="004660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03D" w:rsidRDefault="0046603D">
    <w:pPr>
      <w:pStyle w:val="Header"/>
    </w:pPr>
    <w:r>
      <w:rPr>
        <w:noProof/>
      </w:rPr>
      <w:drawing>
        <wp:inline distT="0" distB="0" distL="0" distR="0">
          <wp:extent cx="2124661" cy="771525"/>
          <wp:effectExtent l="0" t="0" r="9525" b="0"/>
          <wp:docPr id="1" name="Picture 1" descr="C:\Users\Bbraun\Desktop\New NFB Logo Black - R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braun\Desktop\New NFB Logo Black - Rec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661" cy="771525"/>
                  </a:xfrm>
                  <a:prstGeom prst="rect">
                    <a:avLst/>
                  </a:prstGeom>
                  <a:noFill/>
                  <a:ln>
                    <a:noFill/>
                  </a:ln>
                </pic:spPr>
              </pic:pic>
            </a:graphicData>
          </a:graphic>
        </wp:inline>
      </w:drawing>
    </w:r>
  </w:p>
  <w:p w:rsidR="0046603D" w:rsidRDefault="004660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03D"/>
    <w:rsid w:val="000C29FB"/>
    <w:rsid w:val="001920A9"/>
    <w:rsid w:val="0046603D"/>
    <w:rsid w:val="00713FC6"/>
    <w:rsid w:val="00A254B2"/>
    <w:rsid w:val="00AC7FA4"/>
    <w:rsid w:val="00AE47C5"/>
    <w:rsid w:val="00BA5317"/>
    <w:rsid w:val="00C41CA8"/>
    <w:rsid w:val="00D251CB"/>
    <w:rsid w:val="00D85C6E"/>
    <w:rsid w:val="00ED3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03D"/>
    <w:pPr>
      <w:spacing w:after="0" w:line="240" w:lineRule="auto"/>
    </w:pPr>
    <w:rPr>
      <w:rFonts w:ascii="Helvetica" w:eastAsia="Times New Roman" w:hAnsi="Helvetica"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03D"/>
    <w:pPr>
      <w:tabs>
        <w:tab w:val="center" w:pos="4680"/>
        <w:tab w:val="right" w:pos="9360"/>
      </w:tabs>
    </w:pPr>
  </w:style>
  <w:style w:type="character" w:customStyle="1" w:styleId="HeaderChar">
    <w:name w:val="Header Char"/>
    <w:basedOn w:val="DefaultParagraphFont"/>
    <w:link w:val="Header"/>
    <w:uiPriority w:val="99"/>
    <w:rsid w:val="0046603D"/>
    <w:rPr>
      <w:rFonts w:ascii="Helvetica" w:eastAsia="Times New Roman" w:hAnsi="Helvetica" w:cs="Times New Roman"/>
      <w:sz w:val="28"/>
      <w:szCs w:val="24"/>
    </w:rPr>
  </w:style>
  <w:style w:type="paragraph" w:styleId="Footer">
    <w:name w:val="footer"/>
    <w:basedOn w:val="Normal"/>
    <w:link w:val="FooterChar"/>
    <w:uiPriority w:val="99"/>
    <w:unhideWhenUsed/>
    <w:rsid w:val="0046603D"/>
    <w:pPr>
      <w:tabs>
        <w:tab w:val="center" w:pos="4680"/>
        <w:tab w:val="right" w:pos="9360"/>
      </w:tabs>
    </w:pPr>
  </w:style>
  <w:style w:type="character" w:customStyle="1" w:styleId="FooterChar">
    <w:name w:val="Footer Char"/>
    <w:basedOn w:val="DefaultParagraphFont"/>
    <w:link w:val="Footer"/>
    <w:uiPriority w:val="99"/>
    <w:rsid w:val="0046603D"/>
    <w:rPr>
      <w:rFonts w:ascii="Helvetica" w:eastAsia="Times New Roman" w:hAnsi="Helvetica" w:cs="Times New Roman"/>
      <w:sz w:val="28"/>
      <w:szCs w:val="24"/>
    </w:rPr>
  </w:style>
  <w:style w:type="paragraph" w:styleId="BalloonText">
    <w:name w:val="Balloon Text"/>
    <w:basedOn w:val="Normal"/>
    <w:link w:val="BalloonTextChar"/>
    <w:uiPriority w:val="99"/>
    <w:semiHidden/>
    <w:unhideWhenUsed/>
    <w:rsid w:val="0046603D"/>
    <w:rPr>
      <w:rFonts w:ascii="Tahoma" w:hAnsi="Tahoma" w:cs="Tahoma"/>
      <w:sz w:val="16"/>
      <w:szCs w:val="16"/>
    </w:rPr>
  </w:style>
  <w:style w:type="character" w:customStyle="1" w:styleId="BalloonTextChar">
    <w:name w:val="Balloon Text Char"/>
    <w:basedOn w:val="DefaultParagraphFont"/>
    <w:link w:val="BalloonText"/>
    <w:uiPriority w:val="99"/>
    <w:semiHidden/>
    <w:rsid w:val="0046603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03D"/>
    <w:pPr>
      <w:spacing w:after="0" w:line="240" w:lineRule="auto"/>
    </w:pPr>
    <w:rPr>
      <w:rFonts w:ascii="Helvetica" w:eastAsia="Times New Roman" w:hAnsi="Helvetica"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03D"/>
    <w:pPr>
      <w:tabs>
        <w:tab w:val="center" w:pos="4680"/>
        <w:tab w:val="right" w:pos="9360"/>
      </w:tabs>
    </w:pPr>
  </w:style>
  <w:style w:type="character" w:customStyle="1" w:styleId="HeaderChar">
    <w:name w:val="Header Char"/>
    <w:basedOn w:val="DefaultParagraphFont"/>
    <w:link w:val="Header"/>
    <w:uiPriority w:val="99"/>
    <w:rsid w:val="0046603D"/>
    <w:rPr>
      <w:rFonts w:ascii="Helvetica" w:eastAsia="Times New Roman" w:hAnsi="Helvetica" w:cs="Times New Roman"/>
      <w:sz w:val="28"/>
      <w:szCs w:val="24"/>
    </w:rPr>
  </w:style>
  <w:style w:type="paragraph" w:styleId="Footer">
    <w:name w:val="footer"/>
    <w:basedOn w:val="Normal"/>
    <w:link w:val="FooterChar"/>
    <w:uiPriority w:val="99"/>
    <w:unhideWhenUsed/>
    <w:rsid w:val="0046603D"/>
    <w:pPr>
      <w:tabs>
        <w:tab w:val="center" w:pos="4680"/>
        <w:tab w:val="right" w:pos="9360"/>
      </w:tabs>
    </w:pPr>
  </w:style>
  <w:style w:type="character" w:customStyle="1" w:styleId="FooterChar">
    <w:name w:val="Footer Char"/>
    <w:basedOn w:val="DefaultParagraphFont"/>
    <w:link w:val="Footer"/>
    <w:uiPriority w:val="99"/>
    <w:rsid w:val="0046603D"/>
    <w:rPr>
      <w:rFonts w:ascii="Helvetica" w:eastAsia="Times New Roman" w:hAnsi="Helvetica" w:cs="Times New Roman"/>
      <w:sz w:val="28"/>
      <w:szCs w:val="24"/>
    </w:rPr>
  </w:style>
  <w:style w:type="paragraph" w:styleId="BalloonText">
    <w:name w:val="Balloon Text"/>
    <w:basedOn w:val="Normal"/>
    <w:link w:val="BalloonTextChar"/>
    <w:uiPriority w:val="99"/>
    <w:semiHidden/>
    <w:unhideWhenUsed/>
    <w:rsid w:val="0046603D"/>
    <w:rPr>
      <w:rFonts w:ascii="Tahoma" w:hAnsi="Tahoma" w:cs="Tahoma"/>
      <w:sz w:val="16"/>
      <w:szCs w:val="16"/>
    </w:rPr>
  </w:style>
  <w:style w:type="character" w:customStyle="1" w:styleId="BalloonTextChar">
    <w:name w:val="Balloon Text Char"/>
    <w:basedOn w:val="DefaultParagraphFont"/>
    <w:link w:val="BalloonText"/>
    <w:uiPriority w:val="99"/>
    <w:semiHidden/>
    <w:rsid w:val="0046603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Braun</dc:creator>
  <cp:lastModifiedBy>Beth Braun</cp:lastModifiedBy>
  <cp:revision>1</cp:revision>
  <dcterms:created xsi:type="dcterms:W3CDTF">2014-06-24T15:14:00Z</dcterms:created>
  <dcterms:modified xsi:type="dcterms:W3CDTF">2014-06-24T15:16:00Z</dcterms:modified>
</cp:coreProperties>
</file>