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6B26" w14:textId="2D288A53" w:rsidR="001674EF" w:rsidRPr="0085005A" w:rsidRDefault="00236E59" w:rsidP="0085005A">
      <w:pPr>
        <w:pStyle w:val="Heading1"/>
        <w:rPr>
          <w:rFonts w:ascii="Arial" w:hAnsi="Arial" w:cs="Arial"/>
          <w:b/>
          <w:color w:val="auto"/>
          <w:sz w:val="40"/>
        </w:rPr>
      </w:pPr>
      <w:r w:rsidRPr="0085005A">
        <w:rPr>
          <w:rFonts w:ascii="Arial" w:hAnsi="Arial" w:cs="Arial"/>
          <w:b/>
          <w:color w:val="auto"/>
          <w:sz w:val="40"/>
        </w:rPr>
        <w:t>Tangram Puzzle</w:t>
      </w:r>
      <w:r w:rsidR="0085005A">
        <w:rPr>
          <w:rFonts w:ascii="Arial" w:hAnsi="Arial" w:cs="Arial"/>
          <w:b/>
          <w:color w:val="auto"/>
          <w:sz w:val="40"/>
        </w:rPr>
        <w:t xml:space="preserve">s </w:t>
      </w:r>
    </w:p>
    <w:p w14:paraId="0BA76592" w14:textId="77777777" w:rsidR="0085005A" w:rsidRDefault="0085005A">
      <w:pPr>
        <w:rPr>
          <w:rFonts w:ascii="Arial" w:hAnsi="Arial" w:cs="Arial"/>
          <w:sz w:val="32"/>
          <w:szCs w:val="32"/>
        </w:rPr>
      </w:pPr>
    </w:p>
    <w:p w14:paraId="589BDC9D" w14:textId="2AA4B458" w:rsidR="00203C0A" w:rsidRPr="0085005A" w:rsidRDefault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 xml:space="preserve">A tangram is a puzzle made of several geometric shapes to form an image. Most tangrams use seven shapes (5 triangles – 1 small, 2 medium and 2 large, 1 square and 1 parallelogram) and if appropriately placed together they </w:t>
      </w:r>
      <w:r w:rsidR="00EB7A48" w:rsidRPr="0085005A">
        <w:rPr>
          <w:rFonts w:ascii="Arial" w:hAnsi="Arial" w:cs="Arial"/>
          <w:sz w:val="32"/>
          <w:szCs w:val="32"/>
        </w:rPr>
        <w:t xml:space="preserve">can </w:t>
      </w:r>
      <w:r w:rsidRPr="0085005A">
        <w:rPr>
          <w:rFonts w:ascii="Arial" w:hAnsi="Arial" w:cs="Arial"/>
          <w:sz w:val="32"/>
          <w:szCs w:val="32"/>
        </w:rPr>
        <w:t xml:space="preserve">form a large square. </w:t>
      </w:r>
    </w:p>
    <w:p w14:paraId="47557E8A" w14:textId="3BFEE394" w:rsidR="00203C0A" w:rsidRPr="0085005A" w:rsidRDefault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 xml:space="preserve">Tangram puzzles have a few </w:t>
      </w:r>
      <w:r w:rsidR="17076739" w:rsidRPr="0085005A">
        <w:rPr>
          <w:rFonts w:ascii="Arial" w:hAnsi="Arial" w:cs="Arial"/>
          <w:sz w:val="32"/>
          <w:szCs w:val="32"/>
        </w:rPr>
        <w:t>rules,</w:t>
      </w:r>
      <w:r w:rsidRPr="0085005A">
        <w:rPr>
          <w:rFonts w:ascii="Arial" w:hAnsi="Arial" w:cs="Arial"/>
          <w:sz w:val="32"/>
          <w:szCs w:val="32"/>
        </w:rPr>
        <w:t xml:space="preserve"> and they are:</w:t>
      </w:r>
    </w:p>
    <w:p w14:paraId="0B10DD9E" w14:textId="46B1548C" w:rsidR="00203C0A" w:rsidRPr="0085005A" w:rsidRDefault="00203C0A" w:rsidP="00203C0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The pieces must all be connected</w:t>
      </w:r>
      <w:r w:rsidR="00EB7A48" w:rsidRPr="0085005A">
        <w:rPr>
          <w:rFonts w:ascii="Arial" w:hAnsi="Arial" w:cs="Arial"/>
          <w:sz w:val="32"/>
          <w:szCs w:val="32"/>
        </w:rPr>
        <w:t>/touching</w:t>
      </w:r>
      <w:r w:rsidR="57157CEA" w:rsidRPr="0085005A">
        <w:rPr>
          <w:rFonts w:ascii="Arial" w:hAnsi="Arial" w:cs="Arial"/>
          <w:sz w:val="32"/>
          <w:szCs w:val="32"/>
        </w:rPr>
        <w:t xml:space="preserve"> </w:t>
      </w:r>
      <w:r w:rsidR="57157CEA" w:rsidRPr="0085005A">
        <w:rPr>
          <w:rFonts w:ascii="Arial" w:hAnsi="Arial" w:cs="Arial"/>
          <w:i/>
          <w:iCs/>
          <w:sz w:val="32"/>
          <w:szCs w:val="32"/>
        </w:rPr>
        <w:t>*some exceptions may apply</w:t>
      </w:r>
    </w:p>
    <w:p w14:paraId="0DB7D29D" w14:textId="02679F29" w:rsidR="00203C0A" w:rsidRPr="0085005A" w:rsidRDefault="00203C0A" w:rsidP="00203C0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 xml:space="preserve">The </w:t>
      </w:r>
      <w:r w:rsidR="004C795B" w:rsidRPr="0085005A">
        <w:rPr>
          <w:rFonts w:ascii="Arial" w:hAnsi="Arial" w:cs="Arial"/>
          <w:sz w:val="32"/>
          <w:szCs w:val="32"/>
        </w:rPr>
        <w:t xml:space="preserve">pieces </w:t>
      </w:r>
      <w:r w:rsidRPr="0085005A">
        <w:rPr>
          <w:rFonts w:ascii="Arial" w:hAnsi="Arial" w:cs="Arial"/>
          <w:sz w:val="32"/>
          <w:szCs w:val="32"/>
        </w:rPr>
        <w:t>must be flat.</w:t>
      </w:r>
    </w:p>
    <w:p w14:paraId="734D70B2" w14:textId="77777777" w:rsidR="00203C0A" w:rsidRPr="0085005A" w:rsidRDefault="00203C0A" w:rsidP="00203C0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No pieces may overlap.</w:t>
      </w:r>
    </w:p>
    <w:p w14:paraId="75708682" w14:textId="2FF03E19" w:rsidR="00203C0A" w:rsidRDefault="00203C0A" w:rsidP="008E6E7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The pieces may be rotated.</w:t>
      </w:r>
    </w:p>
    <w:p w14:paraId="2E8B176E" w14:textId="77777777" w:rsidR="0085005A" w:rsidRPr="0085005A" w:rsidRDefault="0085005A" w:rsidP="0085005A">
      <w:pPr>
        <w:pStyle w:val="ListParagraph"/>
        <w:rPr>
          <w:rFonts w:ascii="Arial" w:hAnsi="Arial" w:cs="Arial"/>
          <w:sz w:val="32"/>
          <w:szCs w:val="32"/>
        </w:rPr>
      </w:pPr>
    </w:p>
    <w:p w14:paraId="7D45AAFA" w14:textId="77777777" w:rsidR="0085005A" w:rsidRPr="0085005A" w:rsidRDefault="0085005A" w:rsidP="0085005A">
      <w:pPr>
        <w:pStyle w:val="Heading2"/>
        <w:rPr>
          <w:rFonts w:ascii="Arial" w:hAnsi="Arial" w:cs="Arial"/>
          <w:b/>
          <w:color w:val="auto"/>
          <w:sz w:val="32"/>
        </w:rPr>
      </w:pPr>
      <w:r w:rsidRPr="0085005A">
        <w:rPr>
          <w:rFonts w:ascii="Arial" w:hAnsi="Arial" w:cs="Arial"/>
          <w:b/>
          <w:color w:val="auto"/>
          <w:sz w:val="32"/>
        </w:rPr>
        <w:t>Tangram Puzzle Book</w:t>
      </w:r>
    </w:p>
    <w:p w14:paraId="65C4BCF8" w14:textId="1A8253E3" w:rsidR="00EB7A48" w:rsidRPr="0085005A" w:rsidRDefault="00236E59" w:rsidP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 xml:space="preserve">This book contains </w:t>
      </w:r>
      <w:r w:rsidR="00203C0A" w:rsidRPr="0085005A">
        <w:rPr>
          <w:rFonts w:ascii="Arial" w:hAnsi="Arial" w:cs="Arial"/>
          <w:sz w:val="32"/>
          <w:szCs w:val="32"/>
        </w:rPr>
        <w:t>eighty</w:t>
      </w:r>
      <w:r w:rsidRPr="0085005A">
        <w:rPr>
          <w:rFonts w:ascii="Arial" w:hAnsi="Arial" w:cs="Arial"/>
          <w:sz w:val="32"/>
          <w:szCs w:val="32"/>
        </w:rPr>
        <w:t xml:space="preserve"> di</w:t>
      </w:r>
      <w:r w:rsidR="00203C0A" w:rsidRPr="0085005A">
        <w:rPr>
          <w:rFonts w:ascii="Arial" w:hAnsi="Arial" w:cs="Arial"/>
          <w:sz w:val="32"/>
          <w:szCs w:val="32"/>
        </w:rPr>
        <w:t xml:space="preserve">fferent tangram </w:t>
      </w:r>
      <w:r w:rsidR="00B32923" w:rsidRPr="0085005A">
        <w:rPr>
          <w:rFonts w:ascii="Arial" w:hAnsi="Arial" w:cs="Arial"/>
          <w:sz w:val="32"/>
          <w:szCs w:val="32"/>
        </w:rPr>
        <w:t>puzzles,</w:t>
      </w:r>
      <w:r w:rsidR="00203C0A" w:rsidRPr="0085005A">
        <w:rPr>
          <w:rFonts w:ascii="Arial" w:hAnsi="Arial" w:cs="Arial"/>
          <w:sz w:val="32"/>
          <w:szCs w:val="32"/>
        </w:rPr>
        <w:t xml:space="preserve"> and</w:t>
      </w:r>
      <w:r w:rsidR="005A08DD" w:rsidRPr="0085005A">
        <w:rPr>
          <w:rFonts w:ascii="Arial" w:hAnsi="Arial" w:cs="Arial"/>
          <w:sz w:val="32"/>
          <w:szCs w:val="32"/>
        </w:rPr>
        <w:t xml:space="preserve"> in this case,</w:t>
      </w:r>
      <w:r w:rsidR="00203C0A" w:rsidRPr="0085005A">
        <w:rPr>
          <w:rFonts w:ascii="Arial" w:hAnsi="Arial" w:cs="Arial"/>
          <w:sz w:val="32"/>
          <w:szCs w:val="32"/>
        </w:rPr>
        <w:t xml:space="preserve"> there are nine different magnetic geometric shapes available to use (</w:t>
      </w:r>
      <w:r w:rsidR="00EB7A48" w:rsidRPr="0085005A">
        <w:rPr>
          <w:rFonts w:ascii="Arial" w:hAnsi="Arial" w:cs="Arial"/>
          <w:sz w:val="32"/>
          <w:szCs w:val="32"/>
        </w:rPr>
        <w:t>2 squares - small and medium, 1 rectangle, 1 semi-circle, 2 parallelograms – small and medium, 1 triangle and 2 circles – small and medium</w:t>
      </w:r>
      <w:r w:rsidR="00203C0A" w:rsidRPr="0085005A">
        <w:rPr>
          <w:rFonts w:ascii="Arial" w:hAnsi="Arial" w:cs="Arial"/>
          <w:sz w:val="32"/>
          <w:szCs w:val="32"/>
        </w:rPr>
        <w:t xml:space="preserve">). </w:t>
      </w:r>
    </w:p>
    <w:p w14:paraId="5816F449" w14:textId="2A432640" w:rsidR="00EB7A48" w:rsidRPr="0085005A" w:rsidRDefault="00EB7A48" w:rsidP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Do you want to try</w:t>
      </w:r>
      <w:r w:rsidR="22C5A837" w:rsidRPr="0085005A">
        <w:rPr>
          <w:rFonts w:ascii="Arial" w:hAnsi="Arial" w:cs="Arial"/>
          <w:sz w:val="32"/>
          <w:szCs w:val="32"/>
        </w:rPr>
        <w:t xml:space="preserve"> it</w:t>
      </w:r>
      <w:r w:rsidRPr="0085005A">
        <w:rPr>
          <w:rFonts w:ascii="Arial" w:hAnsi="Arial" w:cs="Arial"/>
          <w:sz w:val="32"/>
          <w:szCs w:val="32"/>
        </w:rPr>
        <w:t xml:space="preserve">? </w:t>
      </w:r>
      <w:r w:rsidR="00B218B4" w:rsidRPr="0085005A">
        <w:rPr>
          <w:rFonts w:ascii="Arial" w:hAnsi="Arial" w:cs="Arial"/>
          <w:sz w:val="32"/>
          <w:szCs w:val="32"/>
        </w:rPr>
        <w:t>Here’s how…</w:t>
      </w:r>
      <w:r w:rsidR="00D8707F" w:rsidRPr="0085005A">
        <w:rPr>
          <w:rFonts w:ascii="Arial" w:hAnsi="Arial" w:cs="Arial"/>
          <w:sz w:val="32"/>
          <w:szCs w:val="32"/>
        </w:rPr>
        <w:t xml:space="preserve"> </w:t>
      </w:r>
      <w:r w:rsidR="00203C0A" w:rsidRPr="0085005A">
        <w:rPr>
          <w:rFonts w:ascii="Arial" w:hAnsi="Arial" w:cs="Arial"/>
          <w:sz w:val="32"/>
          <w:szCs w:val="32"/>
        </w:rPr>
        <w:t xml:space="preserve">Pick a </w:t>
      </w:r>
      <w:r w:rsidR="00236E59" w:rsidRPr="0085005A">
        <w:rPr>
          <w:rFonts w:ascii="Arial" w:hAnsi="Arial" w:cs="Arial"/>
          <w:sz w:val="32"/>
          <w:szCs w:val="32"/>
        </w:rPr>
        <w:t>puzzle</w:t>
      </w:r>
      <w:r w:rsidR="00203C0A" w:rsidRPr="0085005A">
        <w:rPr>
          <w:rFonts w:ascii="Arial" w:hAnsi="Arial" w:cs="Arial"/>
          <w:sz w:val="32"/>
          <w:szCs w:val="32"/>
        </w:rPr>
        <w:t>, remove the graphic from the binder, place the graphic on top of the magnetic board (outline facing up) and see if you can complete the tangram puzzle</w:t>
      </w:r>
      <w:r w:rsidRPr="0085005A">
        <w:rPr>
          <w:rFonts w:ascii="Arial" w:hAnsi="Arial" w:cs="Arial"/>
          <w:sz w:val="32"/>
          <w:szCs w:val="32"/>
        </w:rPr>
        <w:t xml:space="preserve"> using the shapes</w:t>
      </w:r>
      <w:r w:rsidR="00203C0A" w:rsidRPr="0085005A">
        <w:rPr>
          <w:rFonts w:ascii="Arial" w:hAnsi="Arial" w:cs="Arial"/>
          <w:sz w:val="32"/>
          <w:szCs w:val="32"/>
        </w:rPr>
        <w:t xml:space="preserve">. How many puzzles can you complete? </w:t>
      </w:r>
    </w:p>
    <w:p w14:paraId="10AD9E1E" w14:textId="44FB945E" w:rsidR="00203C0A" w:rsidRPr="0085005A" w:rsidRDefault="00203C0A" w:rsidP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Please keep in mind, t</w:t>
      </w:r>
      <w:r w:rsidR="00236E59" w:rsidRPr="0085005A">
        <w:rPr>
          <w:rFonts w:ascii="Arial" w:hAnsi="Arial" w:cs="Arial"/>
          <w:sz w:val="32"/>
          <w:szCs w:val="32"/>
        </w:rPr>
        <w:t xml:space="preserve">he puzzles range from easy to expert. Some puzzles take very few </w:t>
      </w:r>
      <w:r w:rsidR="35A41FD5" w:rsidRPr="0085005A">
        <w:rPr>
          <w:rFonts w:ascii="Arial" w:hAnsi="Arial" w:cs="Arial"/>
          <w:sz w:val="32"/>
          <w:szCs w:val="32"/>
        </w:rPr>
        <w:t>pieces,</w:t>
      </w:r>
      <w:r w:rsidR="00236E59" w:rsidRPr="0085005A">
        <w:rPr>
          <w:rFonts w:ascii="Arial" w:hAnsi="Arial" w:cs="Arial"/>
          <w:sz w:val="32"/>
          <w:szCs w:val="32"/>
        </w:rPr>
        <w:t xml:space="preserve"> and some take a lot more. If you </w:t>
      </w:r>
      <w:r w:rsidRPr="0085005A">
        <w:rPr>
          <w:rFonts w:ascii="Arial" w:hAnsi="Arial" w:cs="Arial"/>
          <w:sz w:val="32"/>
          <w:szCs w:val="32"/>
        </w:rPr>
        <w:t>are</w:t>
      </w:r>
      <w:r w:rsidR="00236E59" w:rsidRPr="0085005A">
        <w:rPr>
          <w:rFonts w:ascii="Arial" w:hAnsi="Arial" w:cs="Arial"/>
          <w:sz w:val="32"/>
          <w:szCs w:val="32"/>
        </w:rPr>
        <w:t xml:space="preserve"> stuck, please refer to the Tangram Puzzle Solutions </w:t>
      </w:r>
      <w:r w:rsidRPr="0085005A">
        <w:rPr>
          <w:rFonts w:ascii="Arial" w:hAnsi="Arial" w:cs="Arial"/>
          <w:sz w:val="32"/>
          <w:szCs w:val="32"/>
        </w:rPr>
        <w:t xml:space="preserve">Book. Good luck! </w:t>
      </w:r>
      <w:r w:rsidR="00236E59" w:rsidRPr="0085005A">
        <w:rPr>
          <w:rFonts w:ascii="Arial" w:hAnsi="Arial" w:cs="Arial"/>
          <w:sz w:val="32"/>
          <w:szCs w:val="32"/>
        </w:rPr>
        <w:t xml:space="preserve"> </w:t>
      </w:r>
    </w:p>
    <w:p w14:paraId="54FC9A58" w14:textId="30EF3738" w:rsidR="00203C0A" w:rsidRPr="0085005A" w:rsidRDefault="00814AE6" w:rsidP="0B8FFC5B">
      <w:pPr>
        <w:rPr>
          <w:rFonts w:ascii="Arial" w:hAnsi="Arial" w:cs="Arial"/>
          <w:i/>
          <w:iCs/>
          <w:sz w:val="32"/>
          <w:szCs w:val="32"/>
        </w:rPr>
      </w:pPr>
      <w:r w:rsidRPr="0085005A">
        <w:rPr>
          <w:rFonts w:ascii="Arial" w:hAnsi="Arial" w:cs="Arial"/>
          <w:i/>
          <w:iCs/>
          <w:sz w:val="32"/>
          <w:szCs w:val="32"/>
        </w:rPr>
        <w:t xml:space="preserve">Note, </w:t>
      </w:r>
      <w:r w:rsidR="00EB7A48" w:rsidRPr="0085005A">
        <w:rPr>
          <w:rFonts w:ascii="Arial" w:hAnsi="Arial" w:cs="Arial"/>
          <w:i/>
          <w:iCs/>
          <w:sz w:val="32"/>
          <w:szCs w:val="32"/>
        </w:rPr>
        <w:t xml:space="preserve">when you are </w:t>
      </w:r>
      <w:r w:rsidR="2E13B3BE" w:rsidRPr="0085005A">
        <w:rPr>
          <w:rFonts w:ascii="Arial" w:hAnsi="Arial" w:cs="Arial"/>
          <w:i/>
          <w:iCs/>
          <w:sz w:val="32"/>
          <w:szCs w:val="32"/>
        </w:rPr>
        <w:t>finished,</w:t>
      </w:r>
      <w:r w:rsidR="00EB7A48" w:rsidRPr="0085005A">
        <w:rPr>
          <w:rFonts w:ascii="Arial" w:hAnsi="Arial" w:cs="Arial"/>
          <w:i/>
          <w:iCs/>
          <w:sz w:val="32"/>
          <w:szCs w:val="32"/>
        </w:rPr>
        <w:t xml:space="preserve"> </w:t>
      </w:r>
      <w:r w:rsidRPr="0085005A">
        <w:rPr>
          <w:rFonts w:ascii="Arial" w:hAnsi="Arial" w:cs="Arial"/>
          <w:i/>
          <w:iCs/>
          <w:sz w:val="32"/>
          <w:szCs w:val="32"/>
        </w:rPr>
        <w:t>please keep the puzzles in numerical order. Thank you.</w:t>
      </w:r>
    </w:p>
    <w:p w14:paraId="437F51A7" w14:textId="6AE92D20" w:rsidR="00236E59" w:rsidRPr="0085005A" w:rsidRDefault="00236E59" w:rsidP="0085005A">
      <w:pPr>
        <w:pStyle w:val="Heading2"/>
        <w:rPr>
          <w:rFonts w:ascii="Arial" w:hAnsi="Arial" w:cs="Arial"/>
          <w:b/>
          <w:color w:val="auto"/>
          <w:sz w:val="32"/>
        </w:rPr>
      </w:pPr>
      <w:r w:rsidRPr="0085005A">
        <w:rPr>
          <w:rFonts w:ascii="Arial" w:hAnsi="Arial" w:cs="Arial"/>
          <w:b/>
          <w:color w:val="auto"/>
          <w:sz w:val="32"/>
        </w:rPr>
        <w:lastRenderedPageBreak/>
        <w:t>Solutions Book</w:t>
      </w:r>
    </w:p>
    <w:p w14:paraId="666F1D01" w14:textId="77777777" w:rsidR="00203C0A" w:rsidRPr="0085005A" w:rsidRDefault="00203C0A">
      <w:pPr>
        <w:rPr>
          <w:rFonts w:ascii="Arial" w:hAnsi="Arial" w:cs="Arial"/>
          <w:sz w:val="32"/>
          <w:szCs w:val="32"/>
        </w:rPr>
      </w:pPr>
      <w:r w:rsidRPr="0085005A">
        <w:rPr>
          <w:rFonts w:ascii="Arial" w:hAnsi="Arial" w:cs="Arial"/>
          <w:sz w:val="32"/>
          <w:szCs w:val="32"/>
        </w:rPr>
        <w:t>This book contains the solutions to the eighty different tangram puzzles from the Tangram Puzzle Book. Each puzzle solution is numbered one through eighty and corresponds to its matching puzzle.</w:t>
      </w:r>
      <w:r w:rsidR="00814AE6" w:rsidRPr="0085005A">
        <w:rPr>
          <w:rFonts w:ascii="Arial" w:hAnsi="Arial" w:cs="Arial"/>
          <w:sz w:val="32"/>
          <w:szCs w:val="32"/>
        </w:rPr>
        <w:t xml:space="preserve"> Use the graphic to identify what</w:t>
      </w:r>
      <w:r w:rsidR="00EB7A48" w:rsidRPr="0085005A">
        <w:rPr>
          <w:rFonts w:ascii="Arial" w:hAnsi="Arial" w:cs="Arial"/>
          <w:sz w:val="32"/>
          <w:szCs w:val="32"/>
        </w:rPr>
        <w:t>/how many</w:t>
      </w:r>
      <w:r w:rsidR="00814AE6" w:rsidRPr="0085005A">
        <w:rPr>
          <w:rFonts w:ascii="Arial" w:hAnsi="Arial" w:cs="Arial"/>
          <w:sz w:val="32"/>
          <w:szCs w:val="32"/>
        </w:rPr>
        <w:t xml:space="preserve"> shapes you need to use</w:t>
      </w:r>
      <w:r w:rsidR="00EB7A48" w:rsidRPr="0085005A">
        <w:rPr>
          <w:rFonts w:ascii="Arial" w:hAnsi="Arial" w:cs="Arial"/>
          <w:sz w:val="32"/>
          <w:szCs w:val="32"/>
        </w:rPr>
        <w:t>,</w:t>
      </w:r>
      <w:r w:rsidR="00814AE6" w:rsidRPr="0085005A">
        <w:rPr>
          <w:rFonts w:ascii="Arial" w:hAnsi="Arial" w:cs="Arial"/>
          <w:sz w:val="32"/>
          <w:szCs w:val="32"/>
        </w:rPr>
        <w:t xml:space="preserve"> and where to place them to complete the tangram puzzle.</w:t>
      </w:r>
    </w:p>
    <w:p w14:paraId="1FB26970" w14:textId="1234692F" w:rsidR="00236E59" w:rsidRPr="0085005A" w:rsidRDefault="00EB7A48" w:rsidP="0B8FFC5B">
      <w:pPr>
        <w:rPr>
          <w:rFonts w:ascii="Arial" w:hAnsi="Arial" w:cs="Arial"/>
          <w:i/>
          <w:iCs/>
          <w:sz w:val="32"/>
          <w:szCs w:val="32"/>
        </w:rPr>
      </w:pPr>
      <w:r w:rsidRPr="0085005A">
        <w:rPr>
          <w:rFonts w:ascii="Arial" w:hAnsi="Arial" w:cs="Arial"/>
          <w:i/>
          <w:iCs/>
          <w:sz w:val="32"/>
          <w:szCs w:val="32"/>
        </w:rPr>
        <w:t xml:space="preserve">Note, when you are </w:t>
      </w:r>
      <w:r w:rsidR="6D55A269" w:rsidRPr="0085005A">
        <w:rPr>
          <w:rFonts w:ascii="Arial" w:hAnsi="Arial" w:cs="Arial"/>
          <w:i/>
          <w:iCs/>
          <w:sz w:val="32"/>
          <w:szCs w:val="32"/>
        </w:rPr>
        <w:t>finished,</w:t>
      </w:r>
      <w:r w:rsidRPr="0085005A">
        <w:rPr>
          <w:rFonts w:ascii="Arial" w:hAnsi="Arial" w:cs="Arial"/>
          <w:i/>
          <w:iCs/>
          <w:sz w:val="32"/>
          <w:szCs w:val="32"/>
        </w:rPr>
        <w:t xml:space="preserve"> please keep the puzzles in numerical order. Thank you.</w:t>
      </w:r>
    </w:p>
    <w:sectPr w:rsidR="00236E59" w:rsidRPr="0085005A" w:rsidSect="008500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3956" w14:textId="77777777" w:rsidR="001E571B" w:rsidRDefault="001E571B" w:rsidP="0085005A">
      <w:pPr>
        <w:spacing w:after="0" w:line="240" w:lineRule="auto"/>
      </w:pPr>
      <w:r>
        <w:separator/>
      </w:r>
    </w:p>
  </w:endnote>
  <w:endnote w:type="continuationSeparator" w:id="0">
    <w:p w14:paraId="370016C1" w14:textId="77777777" w:rsidR="001E571B" w:rsidRDefault="001E571B" w:rsidP="0085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49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6BA67A2D" w14:textId="16287588" w:rsidR="0085005A" w:rsidRPr="0085005A" w:rsidRDefault="0085005A">
        <w:pPr>
          <w:pStyle w:val="Footer"/>
          <w:jc w:val="right"/>
          <w:rPr>
            <w:rFonts w:ascii="Arial" w:hAnsi="Arial" w:cs="Arial"/>
            <w:sz w:val="32"/>
            <w:szCs w:val="32"/>
          </w:rPr>
        </w:pPr>
        <w:r w:rsidRPr="0085005A">
          <w:rPr>
            <w:rFonts w:ascii="Arial" w:hAnsi="Arial" w:cs="Arial"/>
            <w:sz w:val="32"/>
            <w:szCs w:val="32"/>
          </w:rPr>
          <w:fldChar w:fldCharType="begin"/>
        </w:r>
        <w:r w:rsidRPr="0085005A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85005A">
          <w:rPr>
            <w:rFonts w:ascii="Arial" w:hAnsi="Arial" w:cs="Arial"/>
            <w:sz w:val="32"/>
            <w:szCs w:val="32"/>
          </w:rPr>
          <w:fldChar w:fldCharType="separate"/>
        </w:r>
        <w:r>
          <w:rPr>
            <w:rFonts w:ascii="Arial" w:hAnsi="Arial" w:cs="Arial"/>
            <w:noProof/>
            <w:sz w:val="32"/>
            <w:szCs w:val="32"/>
          </w:rPr>
          <w:t>2</w:t>
        </w:r>
        <w:r w:rsidRPr="0085005A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  <w:p w14:paraId="64A11177" w14:textId="77777777" w:rsidR="0085005A" w:rsidRDefault="0085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DFC5" w14:textId="77777777" w:rsidR="001E571B" w:rsidRDefault="001E571B" w:rsidP="0085005A">
      <w:pPr>
        <w:spacing w:after="0" w:line="240" w:lineRule="auto"/>
      </w:pPr>
      <w:r>
        <w:separator/>
      </w:r>
    </w:p>
  </w:footnote>
  <w:footnote w:type="continuationSeparator" w:id="0">
    <w:p w14:paraId="4959BF50" w14:textId="77777777" w:rsidR="001E571B" w:rsidRDefault="001E571B" w:rsidP="0085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311B"/>
    <w:multiLevelType w:val="hybridMultilevel"/>
    <w:tmpl w:val="C7C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59"/>
    <w:rsid w:val="001674EF"/>
    <w:rsid w:val="001E571B"/>
    <w:rsid w:val="00203C0A"/>
    <w:rsid w:val="00236E59"/>
    <w:rsid w:val="004C795B"/>
    <w:rsid w:val="005A08DD"/>
    <w:rsid w:val="00814AE6"/>
    <w:rsid w:val="0085005A"/>
    <w:rsid w:val="00B218B4"/>
    <w:rsid w:val="00B32923"/>
    <w:rsid w:val="00D8707F"/>
    <w:rsid w:val="00EB7A48"/>
    <w:rsid w:val="0B8FFC5B"/>
    <w:rsid w:val="11365935"/>
    <w:rsid w:val="17076739"/>
    <w:rsid w:val="18A3379A"/>
    <w:rsid w:val="22C5A837"/>
    <w:rsid w:val="2E13B3BE"/>
    <w:rsid w:val="35A41FD5"/>
    <w:rsid w:val="57157CEA"/>
    <w:rsid w:val="6D55A269"/>
    <w:rsid w:val="77C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4DBC"/>
  <w15:chartTrackingRefBased/>
  <w15:docId w15:val="{CA34173D-4FB9-4161-9B12-36F96DC0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0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03C0A"/>
    <w:pPr>
      <w:ind w:left="720"/>
      <w:contextualSpacing/>
    </w:pPr>
  </w:style>
  <w:style w:type="paragraph" w:styleId="Revision">
    <w:name w:val="Revision"/>
    <w:hidden/>
    <w:uiPriority w:val="99"/>
    <w:semiHidden/>
    <w:rsid w:val="004C795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500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5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05A"/>
  </w:style>
  <w:style w:type="paragraph" w:styleId="Footer">
    <w:name w:val="footer"/>
    <w:basedOn w:val="Normal"/>
    <w:link w:val="FooterChar"/>
    <w:uiPriority w:val="99"/>
    <w:unhideWhenUsed/>
    <w:rsid w:val="0085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Mya</dc:creator>
  <cp:keywords/>
  <dc:description/>
  <cp:lastModifiedBy>Rodney, Erin</cp:lastModifiedBy>
  <cp:revision>3</cp:revision>
  <dcterms:created xsi:type="dcterms:W3CDTF">2023-10-17T14:41:00Z</dcterms:created>
  <dcterms:modified xsi:type="dcterms:W3CDTF">2023-10-24T20:10:00Z</dcterms:modified>
</cp:coreProperties>
</file>